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8C10C7"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4507AB" w:rsidRDefault="00A921F8" w:rsidP="003F0DB2">
      <w:pPr>
        <w:shd w:val="clear" w:color="auto" w:fill="FFFFFF"/>
        <w:rPr>
          <w:rFonts w:ascii="Calibri" w:hAnsi="Calibri" w:cs="Arial"/>
          <w:color w:val="222222"/>
          <w:szCs w:val="22"/>
          <w:lang w:val="en-GB"/>
        </w:rPr>
      </w:pPr>
    </w:p>
    <w:p w14:paraId="64A1027D" w14:textId="77777777" w:rsidR="003437D5" w:rsidRDefault="003437D5" w:rsidP="003437D5">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Danish Refugee Council (DRC)</w:t>
      </w:r>
      <w:r>
        <w:rPr>
          <w:rStyle w:val="eop"/>
          <w:rFonts w:ascii="Calibri" w:hAnsi="Calibri" w:cs="Calibri"/>
          <w:color w:val="222222"/>
          <w:sz w:val="20"/>
          <w:szCs w:val="20"/>
        </w:rPr>
        <w:t> </w:t>
      </w:r>
    </w:p>
    <w:p w14:paraId="0FE973AB" w14:textId="77777777" w:rsidR="003437D5" w:rsidRDefault="003437D5" w:rsidP="003437D5">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Borgergade 10</w:t>
      </w:r>
      <w:r>
        <w:rPr>
          <w:rStyle w:val="eop"/>
          <w:rFonts w:ascii="Calibri" w:hAnsi="Calibri" w:cs="Calibri"/>
          <w:color w:val="222222"/>
          <w:sz w:val="20"/>
          <w:szCs w:val="20"/>
        </w:rPr>
        <w:t> </w:t>
      </w:r>
    </w:p>
    <w:p w14:paraId="0A071D13" w14:textId="77777777" w:rsidR="003437D5" w:rsidRDefault="003437D5" w:rsidP="003437D5">
      <w:pPr>
        <w:pStyle w:val="paragraph"/>
        <w:shd w:val="clear" w:color="auto" w:fill="FFFFFF"/>
        <w:spacing w:before="0" w:beforeAutospacing="0" w:after="0" w:afterAutospacing="0"/>
        <w:jc w:val="both"/>
        <w:textAlignment w:val="baseline"/>
        <w:rPr>
          <w:rFonts w:ascii="Segoe UI" w:hAnsi="Segoe UI" w:cs="Segoe UI"/>
          <w:sz w:val="18"/>
          <w:szCs w:val="18"/>
        </w:rPr>
      </w:pPr>
      <w:r w:rsidRPr="00463821">
        <w:rPr>
          <w:rStyle w:val="normaltextrun"/>
          <w:rFonts w:ascii="Calibri" w:hAnsi="Calibri" w:cs="Calibri"/>
          <w:color w:val="222222"/>
          <w:sz w:val="20"/>
          <w:szCs w:val="20"/>
          <w:lang w:val="en-GB"/>
        </w:rPr>
        <w:t>1300 København K</w:t>
      </w:r>
      <w:r>
        <w:rPr>
          <w:rStyle w:val="eop"/>
          <w:rFonts w:ascii="Calibri" w:hAnsi="Calibri" w:cs="Calibri"/>
          <w:color w:val="222222"/>
          <w:sz w:val="20"/>
          <w:szCs w:val="20"/>
        </w:rPr>
        <w:t> </w:t>
      </w:r>
    </w:p>
    <w:p w14:paraId="4DF30CFC" w14:textId="77777777" w:rsidR="003437D5" w:rsidRDefault="003437D5" w:rsidP="003437D5">
      <w:pPr>
        <w:pStyle w:val="paragraph"/>
        <w:shd w:val="clear" w:color="auto" w:fill="FFFFFF"/>
        <w:spacing w:before="0" w:beforeAutospacing="0" w:after="0" w:afterAutospacing="0"/>
        <w:jc w:val="both"/>
        <w:textAlignment w:val="baseline"/>
        <w:rPr>
          <w:rFonts w:ascii="Segoe UI" w:hAnsi="Segoe UI" w:cs="Segoe UI"/>
          <w:sz w:val="18"/>
          <w:szCs w:val="18"/>
        </w:rPr>
      </w:pPr>
      <w:r w:rsidRPr="00463821">
        <w:rPr>
          <w:rStyle w:val="normaltextrun"/>
          <w:rFonts w:ascii="Calibri" w:hAnsi="Calibri" w:cs="Calibri"/>
          <w:color w:val="222222"/>
          <w:sz w:val="20"/>
          <w:szCs w:val="20"/>
          <w:lang w:val="en-GB"/>
        </w:rPr>
        <w:t>Denmark</w:t>
      </w:r>
      <w:r>
        <w:rPr>
          <w:rStyle w:val="eop"/>
          <w:rFonts w:ascii="Calibri" w:hAnsi="Calibri" w:cs="Calibri"/>
          <w:color w:val="222222"/>
          <w:sz w:val="20"/>
          <w:szCs w:val="20"/>
        </w:rPr>
        <w:t> </w:t>
      </w:r>
    </w:p>
    <w:p w14:paraId="00460A66" w14:textId="77777777" w:rsidR="003437D5" w:rsidRPr="009D0DDB" w:rsidRDefault="003437D5" w:rsidP="003437D5">
      <w:pPr>
        <w:shd w:val="clear" w:color="auto" w:fill="FFFFFF"/>
        <w:rPr>
          <w:rFonts w:ascii="Calibri" w:hAnsi="Calibri" w:cs="Arial"/>
          <w:color w:val="222222"/>
          <w:szCs w:val="22"/>
        </w:rPr>
      </w:pPr>
    </w:p>
    <w:p w14:paraId="1A099F48" w14:textId="77777777" w:rsidR="003437D5" w:rsidRPr="00EE1B34" w:rsidRDefault="003437D5" w:rsidP="003437D5">
      <w:pPr>
        <w:shd w:val="clear" w:color="auto" w:fill="FFFFFF"/>
        <w:rPr>
          <w:rFonts w:ascii="Calibri" w:hAnsi="Calibri" w:cs="Arial"/>
          <w:color w:val="222222"/>
          <w:szCs w:val="22"/>
          <w:lang w:val="en-GB"/>
        </w:rPr>
      </w:pPr>
    </w:p>
    <w:p w14:paraId="7E3057C8" w14:textId="3FB563CC" w:rsidR="003437D5" w:rsidRPr="00EE1B34" w:rsidRDefault="00107882" w:rsidP="003437D5">
      <w:pPr>
        <w:shd w:val="clear" w:color="auto" w:fill="FFFFFF"/>
        <w:rPr>
          <w:rFonts w:ascii="Calibri" w:hAnsi="Calibri" w:cs="Arial"/>
          <w:color w:val="222222"/>
          <w:szCs w:val="22"/>
          <w:lang w:val="en-GB"/>
        </w:rPr>
      </w:pPr>
      <w:r>
        <w:rPr>
          <w:rFonts w:ascii="Calibri" w:hAnsi="Calibri" w:cs="Arial"/>
          <w:color w:val="222222"/>
          <w:szCs w:val="22"/>
          <w:lang w:val="en-GB"/>
        </w:rPr>
        <w:t>0</w:t>
      </w:r>
      <w:r w:rsidR="003437D5">
        <w:rPr>
          <w:rFonts w:ascii="Calibri" w:hAnsi="Calibri" w:cs="Arial"/>
          <w:color w:val="222222"/>
          <w:szCs w:val="22"/>
          <w:lang w:val="en-GB"/>
        </w:rPr>
        <w:t>3 March 2023</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31598C28"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r w:rsidR="00FD224B">
        <w:rPr>
          <w:rFonts w:ascii="Calibri" w:hAnsi="Calibri" w:cs="Arial"/>
          <w:color w:val="222222"/>
          <w:szCs w:val="22"/>
          <w:lang w:val="en-GB"/>
        </w:rPr>
        <w:t>,</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34CD3F03" w14:textId="77777777" w:rsidR="00F505E0"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F505E0">
        <w:rPr>
          <w:rFonts w:ascii="Calibri" w:hAnsi="Calibri" w:cs="Arial"/>
          <w:b/>
          <w:color w:val="222222"/>
          <w:szCs w:val="22"/>
          <w:lang w:val="en-GB"/>
        </w:rPr>
        <w:t xml:space="preserve"> </w:t>
      </w:r>
      <w:r w:rsidR="00034832" w:rsidRPr="008A4A0F">
        <w:rPr>
          <w:rFonts w:ascii="Calibri" w:hAnsi="Calibri" w:cs="Arial"/>
          <w:b/>
          <w:color w:val="222222"/>
          <w:szCs w:val="22"/>
          <w:lang w:val="en-GB"/>
        </w:rPr>
        <w:tab/>
      </w:r>
      <w:r w:rsidR="00F505E0">
        <w:rPr>
          <w:rFonts w:ascii="Calibri" w:hAnsi="Calibri" w:cs="Arial"/>
          <w:b/>
          <w:color w:val="222222"/>
          <w:szCs w:val="22"/>
          <w:lang w:val="en-GB"/>
        </w:rPr>
        <w:t>DKHQ_RFP_</w:t>
      </w:r>
      <w:r w:rsidR="003437D5">
        <w:rPr>
          <w:rFonts w:ascii="Calibri" w:hAnsi="Calibri" w:cs="Arial"/>
          <w:b/>
          <w:color w:val="222222"/>
          <w:szCs w:val="22"/>
          <w:lang w:val="en-GB"/>
        </w:rPr>
        <w:t xml:space="preserve"> </w:t>
      </w:r>
      <w:r w:rsidR="003437D5" w:rsidRPr="003437D5">
        <w:rPr>
          <w:rFonts w:ascii="Calibri" w:hAnsi="Calibri" w:cs="Arial"/>
          <w:b/>
          <w:color w:val="222222"/>
          <w:szCs w:val="22"/>
          <w:lang w:val="en-GB"/>
        </w:rPr>
        <w:t>PR_00231974</w:t>
      </w:r>
      <w:r w:rsidR="003437D5">
        <w:rPr>
          <w:rFonts w:ascii="Calibri" w:hAnsi="Calibri" w:cs="Arial"/>
          <w:b/>
          <w:color w:val="222222"/>
          <w:szCs w:val="22"/>
          <w:lang w:val="en-GB"/>
        </w:rPr>
        <w:t xml:space="preserve"> </w:t>
      </w:r>
    </w:p>
    <w:p w14:paraId="0AED2B66" w14:textId="39AAA3B6" w:rsidR="00034832" w:rsidRPr="00EE1B34" w:rsidRDefault="00F505E0" w:rsidP="00034832">
      <w:pPr>
        <w:rPr>
          <w:rFonts w:ascii="Calibri" w:hAnsi="Calibri" w:cs="Arial"/>
          <w:b/>
          <w:color w:val="222222"/>
          <w:szCs w:val="22"/>
          <w:lang w:val="en-GB"/>
        </w:rPr>
      </w:pPr>
      <w:r>
        <w:rPr>
          <w:rFonts w:ascii="Calibri" w:hAnsi="Calibri" w:cs="Arial"/>
          <w:b/>
          <w:color w:val="222222"/>
          <w:szCs w:val="22"/>
          <w:lang w:val="en-GB"/>
        </w:rPr>
        <w:t xml:space="preserve">                                  </w:t>
      </w:r>
      <w:r w:rsidR="003437D5" w:rsidRPr="003437D5">
        <w:rPr>
          <w:rFonts w:ascii="Calibri" w:hAnsi="Calibri" w:cs="Arial"/>
          <w:b/>
          <w:color w:val="222222"/>
          <w:szCs w:val="22"/>
          <w:lang w:val="en-GB"/>
        </w:rPr>
        <w:t>Minimum Economic Recovery Standards (MERS) &amp; CoP Facilitator</w:t>
      </w: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D52D0B4" w14:textId="1454172F" w:rsidR="003C1E19" w:rsidRDefault="00034832" w:rsidP="003C1E19">
      <w:pPr>
        <w:rPr>
          <w:rFonts w:ascii="Calibri" w:hAnsi="Calibri" w:cs="Arial"/>
          <w:color w:val="222222"/>
          <w:szCs w:val="22"/>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w:t>
      </w:r>
      <w:r w:rsidR="003437D5">
        <w:rPr>
          <w:rFonts w:ascii="Calibri" w:hAnsi="Calibri" w:cs="Arial"/>
          <w:szCs w:val="22"/>
          <w:lang w:val="en-GB"/>
        </w:rPr>
        <w:t xml:space="preserve">as part of a </w:t>
      </w:r>
      <w:r w:rsidR="003437D5">
        <w:rPr>
          <w:rFonts w:cstheme="minorHAnsi"/>
          <w:lang w:val="en-GB"/>
        </w:rPr>
        <w:t>BHA-funded and IRC-led project, is overseeing this process whilst also continuing to maintain support for critical MERS programmes, in close collaboration with other MERS and Markets in Crisis (MiC) Advisory Committee members.</w:t>
      </w:r>
      <w:r w:rsidRPr="00EE1B34">
        <w:rPr>
          <w:rFonts w:ascii="Calibri" w:hAnsi="Calibri" w:cs="Arial"/>
          <w:szCs w:val="22"/>
          <w:lang w:val="en-GB"/>
        </w:rPr>
        <w:t xml:space="preserve"> </w:t>
      </w:r>
      <w:r w:rsidR="003437D5">
        <w:rPr>
          <w:rFonts w:ascii="Calibri" w:hAnsi="Calibri" w:cs="Arial"/>
          <w:szCs w:val="22"/>
          <w:lang w:val="en-GB"/>
        </w:rPr>
        <w:t>As p</w:t>
      </w:r>
      <w:r w:rsidRPr="00EE1B34">
        <w:rPr>
          <w:rFonts w:ascii="Calibri" w:hAnsi="Calibri" w:cs="Arial"/>
          <w:szCs w:val="22"/>
          <w:lang w:val="en-GB"/>
        </w:rPr>
        <w:t xml:space="preserve">art of this operation is the </w:t>
      </w:r>
      <w:r w:rsidR="004507AB">
        <w:rPr>
          <w:rFonts w:ascii="Calibri" w:hAnsi="Calibri" w:cs="Arial"/>
          <w:szCs w:val="22"/>
          <w:lang w:val="en-GB"/>
        </w:rPr>
        <w:t xml:space="preserve">consultancy services </w:t>
      </w:r>
      <w:r w:rsidR="004507AB" w:rsidRPr="003437D5">
        <w:rPr>
          <w:rFonts w:cstheme="minorHAnsi"/>
          <w:lang w:val="en-GB"/>
        </w:rPr>
        <w:t>for</w:t>
      </w:r>
      <w:r w:rsidR="003437D5" w:rsidRPr="003437D5">
        <w:rPr>
          <w:rFonts w:cstheme="minorHAnsi"/>
          <w:lang w:val="en-GB"/>
        </w:rPr>
        <w:t xml:space="preserve"> Minimum Economic Recovery</w:t>
      </w:r>
      <w:r w:rsidR="003437D5">
        <w:rPr>
          <w:rFonts w:cstheme="minorHAnsi"/>
          <w:lang w:val="en-GB"/>
        </w:rPr>
        <w:t xml:space="preserve"> </w:t>
      </w:r>
      <w:r w:rsidR="003437D5" w:rsidRPr="003437D5">
        <w:rPr>
          <w:rFonts w:cstheme="minorHAnsi"/>
          <w:lang w:val="en-GB"/>
        </w:rPr>
        <w:t>Standards (MERS) &amp; CoP Facilitator</w:t>
      </w:r>
      <w:r w:rsidR="003C1E19" w:rsidRPr="003C1E19">
        <w:rPr>
          <w:rFonts w:cstheme="minorHAnsi"/>
          <w:lang w:val="en-GB"/>
        </w:rPr>
        <w:t xml:space="preserve"> </w:t>
      </w:r>
      <w:r w:rsidR="003437D5" w:rsidRPr="003437D5">
        <w:rPr>
          <w:rFonts w:cstheme="minorHAnsi"/>
          <w:lang w:val="en-GB"/>
        </w:rPr>
        <w:t>for a</w:t>
      </w:r>
      <w:r w:rsidR="003437D5">
        <w:rPr>
          <w:rFonts w:cstheme="minorHAnsi"/>
          <w:lang w:val="en-GB"/>
        </w:rPr>
        <w:t xml:space="preserve"> part-time 9-month consultancy</w:t>
      </w:r>
      <w:r w:rsidR="008C59CC">
        <w:rPr>
          <w:rFonts w:cstheme="minorHAnsi"/>
          <w:lang w:val="en-GB"/>
        </w:rPr>
        <w:t xml:space="preserve"> (30 days in total)</w:t>
      </w:r>
      <w:r w:rsidRPr="00EE1B34">
        <w:rPr>
          <w:rFonts w:ascii="Calibri" w:hAnsi="Calibri" w:cs="Arial"/>
          <w:i/>
          <w:szCs w:val="22"/>
          <w:lang w:val="en-GB"/>
        </w:rPr>
        <w:t xml:space="preserve">. </w:t>
      </w:r>
      <w:r w:rsidRPr="00F45FEA">
        <w:rPr>
          <w:rFonts w:ascii="Calibri" w:hAnsi="Calibri" w:cs="Arial"/>
          <w:szCs w:val="22"/>
          <w:lang w:val="en-GB"/>
        </w:rPr>
        <w:t>T</w:t>
      </w:r>
      <w:r w:rsidRPr="00EE1B34">
        <w:rPr>
          <w:rFonts w:ascii="Calibri" w:hAnsi="Calibri" w:cs="Arial"/>
          <w:color w:val="222222"/>
          <w:szCs w:val="22"/>
          <w:lang w:val="en-GB"/>
        </w:rPr>
        <w:t>herefore, the DRC requests you to submit</w:t>
      </w:r>
      <w:r w:rsidR="004507AB">
        <w:rPr>
          <w:rFonts w:ascii="Calibri" w:hAnsi="Calibri" w:cs="Arial"/>
          <w:color w:val="222222"/>
          <w:szCs w:val="22"/>
          <w:lang w:val="en-GB"/>
        </w:rPr>
        <w:t xml:space="preserve"> your proposal</w:t>
      </w:r>
      <w:r w:rsidR="005D598E">
        <w:rPr>
          <w:rFonts w:ascii="Calibri" w:hAnsi="Calibri" w:cs="Arial"/>
          <w:color w:val="222222"/>
          <w:szCs w:val="22"/>
          <w:lang w:val="en-GB"/>
        </w:rPr>
        <w:t>. 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 xml:space="preserve">this RFP and the attached </w:t>
      </w:r>
      <w:r w:rsidR="003C1E19">
        <w:rPr>
          <w:rFonts w:ascii="Calibri" w:hAnsi="Calibri" w:cs="Arial"/>
          <w:color w:val="222222"/>
          <w:szCs w:val="22"/>
          <w:lang w:val="en-GB"/>
        </w:rPr>
        <w:t xml:space="preserve">Terms of Reference (TOR) </w:t>
      </w:r>
      <w:r w:rsidR="003C1E19" w:rsidRPr="008A4A0F">
        <w:rPr>
          <w:rFonts w:ascii="Calibri" w:hAnsi="Calibri" w:cs="Arial"/>
          <w:color w:val="222222"/>
          <w:szCs w:val="22"/>
          <w:lang w:val="en-GB"/>
        </w:rPr>
        <w:t xml:space="preserve">Annex </w:t>
      </w:r>
      <w:r w:rsidR="003C1E19" w:rsidRPr="0081534D">
        <w:rPr>
          <w:rFonts w:ascii="Calibri" w:hAnsi="Calibri" w:cs="Arial"/>
          <w:i/>
          <w:szCs w:val="22"/>
          <w:lang w:val="en-GB"/>
        </w:rPr>
        <w:t>C.</w:t>
      </w:r>
    </w:p>
    <w:p w14:paraId="67804B83" w14:textId="61D143F4" w:rsidR="00040934" w:rsidRDefault="003C1E19" w:rsidP="003C1E19">
      <w:pPr>
        <w:rPr>
          <w:rFonts w:ascii="Calibri" w:hAnsi="Calibri" w:cs="Arial"/>
          <w:color w:val="222222"/>
          <w:szCs w:val="22"/>
          <w:lang w:val="en-GB"/>
        </w:rPr>
      </w:pPr>
      <w:r>
        <w:rPr>
          <w:rFonts w:ascii="Calibri" w:hAnsi="Calibri" w:cs="Arial"/>
          <w:color w:val="222222"/>
          <w:szCs w:val="22"/>
          <w:lang w:val="en-GB"/>
        </w:rPr>
        <w:t xml:space="preserve">Your proposal must be expressed in </w:t>
      </w:r>
      <w:r w:rsidRPr="00494151">
        <w:rPr>
          <w:rFonts w:ascii="Calibri" w:hAnsi="Calibri" w:cs="Arial"/>
          <w:i/>
          <w:szCs w:val="22"/>
          <w:lang w:val="en-GB"/>
        </w:rPr>
        <w:t>ENGLISH</w:t>
      </w:r>
      <w:r w:rsidRPr="00494151">
        <w:rPr>
          <w:rFonts w:ascii="Calibri" w:hAnsi="Calibri" w:cs="Arial"/>
          <w:szCs w:val="22"/>
          <w:lang w:val="en-GB"/>
        </w:rPr>
        <w:t xml:space="preserve"> </w:t>
      </w:r>
      <w:r w:rsidRPr="008A4A0F">
        <w:rPr>
          <w:rFonts w:ascii="Calibri" w:hAnsi="Calibri" w:cs="Arial"/>
          <w:color w:val="222222"/>
          <w:szCs w:val="22"/>
          <w:lang w:val="en-GB"/>
        </w:rPr>
        <w:t xml:space="preserve">and valid for a minimum period </w:t>
      </w:r>
      <w:r>
        <w:rPr>
          <w:rFonts w:ascii="Calibri" w:hAnsi="Calibri" w:cs="Arial"/>
          <w:color w:val="222222"/>
          <w:szCs w:val="22"/>
          <w:lang w:val="en-GB"/>
        </w:rPr>
        <w:t xml:space="preserve">of 60 </w:t>
      </w:r>
      <w:r w:rsidRPr="008A4A0F">
        <w:rPr>
          <w:rFonts w:ascii="Calibri" w:hAnsi="Calibri" w:cs="Arial"/>
          <w:color w:val="222222"/>
          <w:szCs w:val="22"/>
          <w:lang w:val="en-GB"/>
        </w:rPr>
        <w:t>days.</w:t>
      </w: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3B9991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63B99918">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AF3261"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sidRPr="00AF3261">
              <w:rPr>
                <w:rFonts w:ascii="Calibri" w:eastAsia="Calibri" w:hAnsi="Calibri" w:cs="Calibri"/>
                <w:color w:val="000000"/>
                <w:sz w:val="20"/>
                <w:lang w:val="en-GB" w:eastAsia="en-GB"/>
              </w:rPr>
              <w:t>RFP</w:t>
            </w:r>
            <w:r w:rsidR="00141F35" w:rsidRPr="00AF3261">
              <w:rPr>
                <w:rFonts w:ascii="Calibri" w:eastAsia="Calibri" w:hAnsi="Calibri" w:cs="Calibri"/>
                <w:color w:val="000000"/>
                <w:sz w:val="20"/>
                <w:lang w:val="en-GB" w:eastAsia="en-GB"/>
              </w:rPr>
              <w:t xml:space="preserve"> published</w:t>
            </w:r>
          </w:p>
        </w:tc>
        <w:tc>
          <w:tcPr>
            <w:tcW w:w="2497" w:type="pct"/>
          </w:tcPr>
          <w:p w14:paraId="184B3B31" w14:textId="1BCEF968" w:rsidR="00141F35" w:rsidRPr="00AF3261" w:rsidRDefault="00107882"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06-03-2023</w:t>
            </w:r>
          </w:p>
        </w:tc>
      </w:tr>
      <w:tr w:rsidR="00141F35" w:rsidRPr="00EE1935" w14:paraId="222B2921" w14:textId="77777777" w:rsidTr="63B99918">
        <w:trPr>
          <w:trHeight w:val="261"/>
        </w:trPr>
        <w:tc>
          <w:tcPr>
            <w:tcW w:w="291" w:type="pct"/>
            <w:shd w:val="clear" w:color="auto" w:fill="D9D9D9" w:themeFill="background1" w:themeFillShade="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141F35" w:rsidRPr="00AF3261" w:rsidRDefault="00141F35" w:rsidP="008B6504">
            <w:pPr>
              <w:pStyle w:val="ACBody2"/>
              <w:tabs>
                <w:tab w:val="left" w:pos="7722"/>
              </w:tabs>
              <w:spacing w:after="0"/>
              <w:ind w:left="0"/>
              <w:jc w:val="left"/>
              <w:rPr>
                <w:rFonts w:ascii="Calibri" w:hAnsi="Calibri"/>
                <w:color w:val="000000"/>
                <w:sz w:val="20"/>
                <w:lang w:val="en-GB" w:eastAsia="en-GB"/>
              </w:rPr>
            </w:pPr>
            <w:r w:rsidRPr="00AF3261">
              <w:rPr>
                <w:rFonts w:ascii="Calibri" w:hAnsi="Calibri"/>
                <w:color w:val="000000"/>
                <w:sz w:val="20"/>
                <w:lang w:val="en-GB" w:eastAsia="en-GB"/>
              </w:rPr>
              <w:t>Closing date for clarifications</w:t>
            </w:r>
          </w:p>
        </w:tc>
        <w:tc>
          <w:tcPr>
            <w:tcW w:w="2497" w:type="pct"/>
          </w:tcPr>
          <w:p w14:paraId="7BD7D59F" w14:textId="558BC1FD" w:rsidR="00141F35" w:rsidRPr="00AF3261" w:rsidRDefault="00056AB4" w:rsidP="008B6504">
            <w:pPr>
              <w:pStyle w:val="ACBody2"/>
              <w:tabs>
                <w:tab w:val="left" w:pos="7722"/>
              </w:tabs>
              <w:spacing w:after="0"/>
              <w:ind w:left="0"/>
              <w:jc w:val="left"/>
              <w:rPr>
                <w:rFonts w:ascii="Calibri" w:eastAsia="Calibri" w:hAnsi="Calibri" w:cs="Calibri"/>
                <w:sz w:val="20"/>
                <w:lang w:val="en-GB" w:eastAsia="en-GB"/>
              </w:rPr>
            </w:pPr>
            <w:r w:rsidRPr="00AF3261">
              <w:rPr>
                <w:rFonts w:ascii="Calibri" w:eastAsia="Calibri" w:hAnsi="Calibri" w:cs="Calibri"/>
                <w:sz w:val="20"/>
                <w:lang w:val="en-GB" w:eastAsia="en-GB"/>
              </w:rPr>
              <w:t>16</w:t>
            </w:r>
            <w:r w:rsidR="00107882">
              <w:rPr>
                <w:rFonts w:ascii="Calibri" w:eastAsia="Calibri" w:hAnsi="Calibri" w:cs="Calibri"/>
                <w:sz w:val="20"/>
                <w:lang w:val="en-GB" w:eastAsia="en-GB"/>
              </w:rPr>
              <w:t>-03-</w:t>
            </w:r>
            <w:r w:rsidRPr="00AF3261">
              <w:rPr>
                <w:rFonts w:ascii="Calibri" w:eastAsia="Calibri" w:hAnsi="Calibri" w:cs="Calibri"/>
                <w:sz w:val="20"/>
                <w:lang w:val="en-GB" w:eastAsia="en-GB"/>
              </w:rPr>
              <w:t>2023</w:t>
            </w:r>
            <w:r w:rsidR="00107882" w:rsidRPr="00FC4ADF">
              <w:rPr>
                <w:rFonts w:ascii="Calibri" w:eastAsia="Calibri" w:hAnsi="Calibri" w:cs="Calibri"/>
                <w:sz w:val="20"/>
                <w:lang w:val="en-GB" w:eastAsia="en-GB"/>
              </w:rPr>
              <w:t>; 23:59 CET Time</w:t>
            </w:r>
          </w:p>
        </w:tc>
      </w:tr>
      <w:tr w:rsidR="00141F35" w:rsidRPr="00EE1935" w14:paraId="16515141" w14:textId="77777777" w:rsidTr="63B99918">
        <w:trPr>
          <w:trHeight w:val="278"/>
        </w:trPr>
        <w:tc>
          <w:tcPr>
            <w:tcW w:w="291" w:type="pct"/>
            <w:shd w:val="clear" w:color="auto" w:fill="D9D9D9" w:themeFill="background1" w:themeFillShade="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78F748B8" w:rsidR="00141F35" w:rsidRPr="00AF3261" w:rsidRDefault="00141F35" w:rsidP="63B99918">
            <w:pPr>
              <w:pStyle w:val="ACBody2"/>
              <w:tabs>
                <w:tab w:val="left" w:pos="7722"/>
              </w:tabs>
              <w:spacing w:after="0"/>
              <w:ind w:left="0"/>
              <w:jc w:val="left"/>
              <w:rPr>
                <w:rFonts w:ascii="Calibri" w:hAnsi="Calibri"/>
                <w:color w:val="000000"/>
                <w:sz w:val="20"/>
                <w:lang w:val="en-GB" w:eastAsia="en-GB"/>
              </w:rPr>
            </w:pPr>
            <w:r w:rsidRPr="00AF3261">
              <w:rPr>
                <w:rFonts w:ascii="Calibri" w:hAnsi="Calibri"/>
                <w:color w:val="000000" w:themeColor="text1"/>
                <w:sz w:val="20"/>
                <w:lang w:val="en-GB" w:eastAsia="en-GB"/>
              </w:rPr>
              <w:t xml:space="preserve">Closing date and time for receipt of </w:t>
            </w:r>
            <w:r w:rsidR="28023D37" w:rsidRPr="00AF3261">
              <w:rPr>
                <w:rFonts w:ascii="Calibri" w:hAnsi="Calibri"/>
                <w:color w:val="000000" w:themeColor="text1"/>
                <w:sz w:val="20"/>
                <w:lang w:val="en-GB" w:eastAsia="en-GB"/>
              </w:rPr>
              <w:t>Bids</w:t>
            </w:r>
          </w:p>
        </w:tc>
        <w:tc>
          <w:tcPr>
            <w:tcW w:w="2497" w:type="pct"/>
          </w:tcPr>
          <w:p w14:paraId="63282647" w14:textId="199ED692" w:rsidR="00141F35" w:rsidRPr="00AF3261" w:rsidRDefault="00D26333"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21</w:t>
            </w:r>
            <w:r w:rsidR="00107882">
              <w:rPr>
                <w:rFonts w:ascii="Calibri" w:eastAsia="Calibri" w:hAnsi="Calibri" w:cs="Calibri"/>
                <w:sz w:val="20"/>
                <w:lang w:val="en-GB" w:eastAsia="en-GB"/>
              </w:rPr>
              <w:t>-03-</w:t>
            </w:r>
            <w:r w:rsidR="00056AB4" w:rsidRPr="00AF3261">
              <w:rPr>
                <w:rFonts w:ascii="Calibri" w:eastAsia="Calibri" w:hAnsi="Calibri" w:cs="Calibri"/>
                <w:sz w:val="20"/>
                <w:lang w:val="en-GB" w:eastAsia="en-GB"/>
              </w:rPr>
              <w:t>2023</w:t>
            </w:r>
            <w:r w:rsidR="00107882" w:rsidRPr="00FC4ADF">
              <w:rPr>
                <w:rFonts w:ascii="Calibri" w:eastAsia="Calibri" w:hAnsi="Calibri" w:cs="Calibri"/>
                <w:sz w:val="20"/>
                <w:lang w:val="en-GB" w:eastAsia="en-GB"/>
              </w:rPr>
              <w:t>; 23:59 CET Time</w:t>
            </w:r>
          </w:p>
        </w:tc>
      </w:tr>
      <w:tr w:rsidR="00141F35" w:rsidRPr="00EE1935" w14:paraId="748054A1" w14:textId="77777777" w:rsidTr="63B99918">
        <w:trPr>
          <w:trHeight w:val="278"/>
        </w:trPr>
        <w:tc>
          <w:tcPr>
            <w:tcW w:w="291" w:type="pct"/>
            <w:shd w:val="clear" w:color="auto" w:fill="D9D9D9" w:themeFill="background1" w:themeFillShade="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hemeFill="background1" w:themeFillShade="F2"/>
          </w:tcPr>
          <w:p w14:paraId="46FE8EDE" w14:textId="77777777" w:rsidR="00141F35" w:rsidRPr="00AF3261"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AF3261">
              <w:rPr>
                <w:rFonts w:ascii="Calibri" w:eastAsia="Calibri" w:hAnsi="Calibri" w:cs="Calibri"/>
                <w:color w:val="000000"/>
                <w:sz w:val="20"/>
                <w:lang w:val="en-GB" w:eastAsia="en-GB"/>
              </w:rPr>
              <w:t>Tender Opening Location</w:t>
            </w:r>
          </w:p>
        </w:tc>
        <w:tc>
          <w:tcPr>
            <w:tcW w:w="2497" w:type="pct"/>
          </w:tcPr>
          <w:p w14:paraId="2EBBC4F9" w14:textId="61942785" w:rsidR="00141F35" w:rsidRPr="00AF3261" w:rsidRDefault="00056AB4" w:rsidP="008B6504">
            <w:pPr>
              <w:pStyle w:val="ACBody2"/>
              <w:tabs>
                <w:tab w:val="left" w:pos="7722"/>
              </w:tabs>
              <w:spacing w:after="0"/>
              <w:ind w:left="0"/>
              <w:jc w:val="left"/>
              <w:rPr>
                <w:rFonts w:ascii="Calibri" w:eastAsia="Calibri" w:hAnsi="Calibri" w:cs="Calibri"/>
                <w:sz w:val="20"/>
                <w:lang w:val="en-GB" w:eastAsia="en-GB"/>
              </w:rPr>
            </w:pPr>
            <w:r w:rsidRPr="00FC4ADF">
              <w:rPr>
                <w:rFonts w:ascii="Calibri" w:eastAsia="Calibri" w:hAnsi="Calibri" w:cs="Calibri"/>
                <w:sz w:val="20"/>
                <w:lang w:val="en-GB" w:eastAsia="en-GB"/>
              </w:rPr>
              <w:t>DKHQ</w:t>
            </w:r>
          </w:p>
        </w:tc>
      </w:tr>
      <w:tr w:rsidR="00141F35" w:rsidRPr="00EE1935" w14:paraId="09CEA1E9" w14:textId="77777777" w:rsidTr="63B99918">
        <w:trPr>
          <w:trHeight w:val="278"/>
        </w:trPr>
        <w:tc>
          <w:tcPr>
            <w:tcW w:w="291" w:type="pct"/>
            <w:shd w:val="clear" w:color="auto" w:fill="D9D9D9" w:themeFill="background1" w:themeFillShade="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141F35" w:rsidRPr="00AF3261" w:rsidRDefault="00141F35" w:rsidP="008B6504">
            <w:pPr>
              <w:pStyle w:val="ACBody2"/>
              <w:tabs>
                <w:tab w:val="left" w:pos="7722"/>
              </w:tabs>
              <w:spacing w:after="0"/>
              <w:ind w:left="0"/>
              <w:jc w:val="left"/>
              <w:rPr>
                <w:rFonts w:ascii="Calibri" w:hAnsi="Calibri"/>
                <w:color w:val="000000"/>
                <w:sz w:val="20"/>
                <w:lang w:val="en-GB" w:eastAsia="en-GB"/>
              </w:rPr>
            </w:pPr>
            <w:r w:rsidRPr="00AF3261">
              <w:rPr>
                <w:rFonts w:ascii="Calibri" w:hAnsi="Calibri"/>
                <w:color w:val="000000"/>
                <w:sz w:val="20"/>
                <w:lang w:val="en-GB" w:eastAsia="en-GB"/>
              </w:rPr>
              <w:t xml:space="preserve">Tender Opening Date and time </w:t>
            </w:r>
          </w:p>
        </w:tc>
        <w:tc>
          <w:tcPr>
            <w:tcW w:w="2497" w:type="pct"/>
          </w:tcPr>
          <w:p w14:paraId="058CE8E1" w14:textId="46DCADCC" w:rsidR="00141F35" w:rsidRPr="00AF3261" w:rsidRDefault="00056AB4" w:rsidP="008B6504">
            <w:pPr>
              <w:pStyle w:val="ACBody2"/>
              <w:tabs>
                <w:tab w:val="left" w:pos="7722"/>
              </w:tabs>
              <w:spacing w:after="0"/>
              <w:ind w:left="0"/>
              <w:jc w:val="left"/>
              <w:rPr>
                <w:rFonts w:ascii="Calibri" w:eastAsia="Calibri" w:hAnsi="Calibri" w:cs="Calibri"/>
                <w:sz w:val="20"/>
                <w:lang w:val="en-GB" w:eastAsia="en-GB"/>
              </w:rPr>
            </w:pPr>
            <w:r w:rsidRPr="00AF3261">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580F8AE4" w14:textId="305C143E" w:rsidR="003C1E19" w:rsidRPr="00EE4F2E" w:rsidRDefault="00764110" w:rsidP="002A3C1D">
      <w:pPr>
        <w:numPr>
          <w:ilvl w:val="0"/>
          <w:numId w:val="63"/>
        </w:numPr>
        <w:shd w:val="clear" w:color="auto" w:fill="FFFFFF"/>
        <w:ind w:left="360"/>
        <w:contextualSpacing/>
        <w:rPr>
          <w:rFonts w:cs="Arial"/>
          <w:b/>
          <w:bCs/>
          <w:szCs w:val="22"/>
        </w:rPr>
      </w:pPr>
      <w:r w:rsidRPr="00EE4F2E">
        <w:rPr>
          <w:rFonts w:cs="Arial"/>
          <w:szCs w:val="22"/>
        </w:rPr>
        <w:t xml:space="preserve">This RFP is launched for the purpose of establishing a </w:t>
      </w:r>
      <w:r w:rsidR="004507AB" w:rsidRPr="00EE4F2E">
        <w:rPr>
          <w:rFonts w:cs="Arial"/>
          <w:szCs w:val="22"/>
        </w:rPr>
        <w:t>contract</w:t>
      </w:r>
      <w:r w:rsidRPr="00EE4F2E">
        <w:rPr>
          <w:rFonts w:cs="Arial"/>
          <w:szCs w:val="22"/>
        </w:rPr>
        <w:t xml:space="preserve"> with the </w:t>
      </w:r>
      <w:r w:rsidR="004E50BA" w:rsidRPr="00EE4F2E">
        <w:rPr>
          <w:rFonts w:cs="Arial"/>
          <w:szCs w:val="22"/>
        </w:rPr>
        <w:t xml:space="preserve">provider </w:t>
      </w:r>
      <w:r w:rsidRPr="00EE4F2E">
        <w:rPr>
          <w:rFonts w:cs="Arial"/>
          <w:szCs w:val="22"/>
        </w:rPr>
        <w:t xml:space="preserve">for the </w:t>
      </w:r>
      <w:r w:rsidR="004E50BA" w:rsidRPr="00EE4F2E">
        <w:rPr>
          <w:rFonts w:cs="Arial"/>
          <w:szCs w:val="22"/>
        </w:rPr>
        <w:t>consultancy services for</w:t>
      </w:r>
      <w:r w:rsidRPr="00EE4F2E">
        <w:rPr>
          <w:rFonts w:cs="Arial"/>
          <w:szCs w:val="22"/>
        </w:rPr>
        <w:t xml:space="preserve"> </w:t>
      </w:r>
      <w:r w:rsidR="003C1E19" w:rsidRPr="00EE4F2E">
        <w:rPr>
          <w:rFonts w:cstheme="minorHAnsi"/>
          <w:b/>
          <w:bCs/>
          <w:lang w:val="en-GB"/>
        </w:rPr>
        <w:t>Minimum Economic Recovery Standards (MERS) &amp; CoP Facilitator</w:t>
      </w:r>
      <w:r w:rsidR="003C1E19" w:rsidRPr="00EE4F2E">
        <w:rPr>
          <w:rFonts w:cs="Arial"/>
          <w:b/>
          <w:bCs/>
          <w:szCs w:val="22"/>
        </w:rPr>
        <w:t xml:space="preserve"> </w:t>
      </w:r>
    </w:p>
    <w:p w14:paraId="26803DA8" w14:textId="46B9917F" w:rsidR="00764110" w:rsidRPr="00EE4F2E" w:rsidRDefault="00764110" w:rsidP="002A3C1D">
      <w:pPr>
        <w:numPr>
          <w:ilvl w:val="0"/>
          <w:numId w:val="63"/>
        </w:numPr>
        <w:shd w:val="clear" w:color="auto" w:fill="FFFFFF"/>
        <w:ind w:left="360"/>
        <w:contextualSpacing/>
        <w:rPr>
          <w:rFonts w:cs="Arial"/>
          <w:szCs w:val="22"/>
        </w:rPr>
      </w:pPr>
      <w:r w:rsidRPr="00EE4F2E">
        <w:rPr>
          <w:rFonts w:cs="Arial"/>
          <w:szCs w:val="22"/>
        </w:rPr>
        <w:t xml:space="preserve">DRC may choose to cancel the </w:t>
      </w:r>
      <w:r w:rsidR="00D22AC2" w:rsidRPr="00EE4F2E">
        <w:rPr>
          <w:rFonts w:cs="Arial"/>
          <w:szCs w:val="22"/>
        </w:rPr>
        <w:t xml:space="preserve">contract </w:t>
      </w:r>
      <w:r w:rsidRPr="00EE4F2E">
        <w:rPr>
          <w:rFonts w:cs="Arial"/>
          <w:szCs w:val="22"/>
        </w:rPr>
        <w:t>if deemed necessary.</w:t>
      </w:r>
    </w:p>
    <w:p w14:paraId="6E910159" w14:textId="4BA0D4DB" w:rsidR="00764110" w:rsidRPr="00EE4F2E" w:rsidRDefault="00764110" w:rsidP="00764110">
      <w:pPr>
        <w:numPr>
          <w:ilvl w:val="0"/>
          <w:numId w:val="63"/>
        </w:numPr>
        <w:shd w:val="clear" w:color="auto" w:fill="FFFFFF"/>
        <w:ind w:left="360"/>
        <w:contextualSpacing/>
        <w:rPr>
          <w:rFonts w:cs="Arial"/>
          <w:szCs w:val="22"/>
        </w:rPr>
      </w:pPr>
      <w:r w:rsidRPr="00EE4F2E">
        <w:rPr>
          <w:rFonts w:cs="Arial"/>
          <w:spacing w:val="-3"/>
          <w:szCs w:val="22"/>
        </w:rPr>
        <w:t xml:space="preserve">The </w:t>
      </w:r>
      <w:r w:rsidR="00307D06" w:rsidRPr="00EE4F2E">
        <w:rPr>
          <w:rFonts w:cs="Arial"/>
          <w:spacing w:val="-3"/>
          <w:szCs w:val="22"/>
        </w:rPr>
        <w:t xml:space="preserve">expected duration of </w:t>
      </w:r>
      <w:r w:rsidR="00D22AC2" w:rsidRPr="00EE4F2E">
        <w:rPr>
          <w:rFonts w:cs="Arial"/>
          <w:spacing w:val="-3"/>
          <w:szCs w:val="22"/>
        </w:rPr>
        <w:t xml:space="preserve">this service </w:t>
      </w:r>
      <w:r w:rsidR="00307D06" w:rsidRPr="00EE4F2E">
        <w:rPr>
          <w:rFonts w:cs="Arial"/>
          <w:spacing w:val="-3"/>
          <w:szCs w:val="22"/>
        </w:rPr>
        <w:t xml:space="preserve">shall be </w:t>
      </w:r>
      <w:r w:rsidR="003437D5" w:rsidRPr="00EE4F2E">
        <w:rPr>
          <w:rFonts w:ascii="Calibri" w:hAnsi="Calibri" w:cs="Arial"/>
          <w:b/>
          <w:bCs/>
          <w:i/>
          <w:szCs w:val="22"/>
          <w:lang w:val="en-GB"/>
        </w:rPr>
        <w:t>9-months</w:t>
      </w:r>
      <w:r w:rsidR="003437D5" w:rsidRPr="00EE4F2E">
        <w:rPr>
          <w:rFonts w:ascii="Calibri" w:hAnsi="Calibri" w:cs="Arial"/>
          <w:i/>
          <w:szCs w:val="22"/>
          <w:lang w:val="en-GB"/>
        </w:rPr>
        <w:t xml:space="preserve"> </w:t>
      </w:r>
      <w:r w:rsidR="00307D06" w:rsidRPr="00EE4F2E">
        <w:rPr>
          <w:rFonts w:ascii="Calibri" w:hAnsi="Calibri" w:cs="Arial"/>
          <w:szCs w:val="22"/>
          <w:lang w:val="en-GB"/>
        </w:rPr>
        <w:t>and the final delivery</w:t>
      </w:r>
      <w:r w:rsidR="00307D06" w:rsidRPr="00EE4F2E">
        <w:rPr>
          <w:rFonts w:cs="Arial"/>
          <w:spacing w:val="-3"/>
          <w:szCs w:val="22"/>
        </w:rPr>
        <w:t xml:space="preserve"> </w:t>
      </w:r>
      <w:r w:rsidRPr="00EE4F2E">
        <w:rPr>
          <w:rFonts w:cs="Arial"/>
          <w:spacing w:val="-3"/>
          <w:szCs w:val="22"/>
        </w:rPr>
        <w:t xml:space="preserve">of the </w:t>
      </w:r>
      <w:r w:rsidR="00307D06" w:rsidRPr="00EE4F2E">
        <w:rPr>
          <w:rFonts w:cs="Arial"/>
          <w:spacing w:val="-3"/>
          <w:szCs w:val="22"/>
        </w:rPr>
        <w:t xml:space="preserve">services </w:t>
      </w:r>
      <w:r w:rsidR="002808DB" w:rsidRPr="00EE4F2E">
        <w:rPr>
          <w:rFonts w:cs="Arial"/>
          <w:spacing w:val="-3"/>
          <w:szCs w:val="22"/>
        </w:rPr>
        <w:t>shall</w:t>
      </w:r>
      <w:r w:rsidRPr="00EE4F2E">
        <w:rPr>
          <w:rFonts w:cs="Arial"/>
          <w:spacing w:val="-3"/>
          <w:szCs w:val="22"/>
        </w:rPr>
        <w:t xml:space="preserve"> </w:t>
      </w:r>
      <w:r w:rsidR="00307D06" w:rsidRPr="00EE4F2E">
        <w:rPr>
          <w:rFonts w:cs="Arial"/>
          <w:spacing w:val="-3"/>
          <w:szCs w:val="22"/>
        </w:rPr>
        <w:t>not exceed the</w:t>
      </w:r>
      <w:r w:rsidR="008C59CC" w:rsidRPr="00EE4F2E">
        <w:rPr>
          <w:rFonts w:cs="Arial"/>
          <w:i/>
          <w:iCs/>
          <w:spacing w:val="-3"/>
          <w:szCs w:val="22"/>
        </w:rPr>
        <w:t xml:space="preserve"> December 31, 2023</w:t>
      </w:r>
      <w:r w:rsidRPr="00EE4F2E">
        <w:rPr>
          <w:rFonts w:cs="Arial"/>
          <w:spacing w:val="-3"/>
          <w:szCs w:val="22"/>
        </w:rPr>
        <w:t xml:space="preserve">. DRC may terminate the contract if supplier fails to deliver </w:t>
      </w:r>
      <w:r w:rsidR="00307D06" w:rsidRPr="00EE4F2E">
        <w:rPr>
          <w:rFonts w:cs="Arial"/>
          <w:spacing w:val="-3"/>
          <w:szCs w:val="22"/>
        </w:rPr>
        <w:t>services on time</w:t>
      </w:r>
      <w:r w:rsidRPr="00EE4F2E">
        <w:rPr>
          <w:rFonts w:cs="Arial"/>
          <w:spacing w:val="-3"/>
          <w:szCs w:val="22"/>
        </w:rPr>
        <w:t>.</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3C1E19" w:rsidRDefault="007D4786" w:rsidP="007D4786">
      <w:pPr>
        <w:rPr>
          <w:rFonts w:cs="Arial"/>
        </w:rPr>
      </w:pPr>
      <w:r w:rsidRPr="003C1E19">
        <w:rPr>
          <w:rFonts w:cs="Arial"/>
        </w:rPr>
        <w:t xml:space="preserve">The selection and award criteria are unique to all tenders. The evaluation process consists of three stages: </w:t>
      </w:r>
    </w:p>
    <w:p w14:paraId="2DC8FF81" w14:textId="77777777" w:rsidR="008A4A0F" w:rsidRPr="003C1E19" w:rsidRDefault="007D4786" w:rsidP="008A4A0F">
      <w:pPr>
        <w:ind w:left="720"/>
        <w:rPr>
          <w:rFonts w:cs="Arial"/>
        </w:rPr>
      </w:pPr>
      <w:r w:rsidRPr="003C1E19">
        <w:rPr>
          <w:rFonts w:cs="Arial"/>
        </w:rPr>
        <w:t xml:space="preserve">1) Administrative, </w:t>
      </w:r>
    </w:p>
    <w:p w14:paraId="510562FF" w14:textId="56B3C380" w:rsidR="008A4A0F" w:rsidRPr="003C1E19" w:rsidRDefault="007D4786" w:rsidP="008A4A0F">
      <w:pPr>
        <w:ind w:left="720"/>
        <w:rPr>
          <w:rFonts w:cs="Arial"/>
        </w:rPr>
      </w:pPr>
      <w:r w:rsidRPr="003C1E19">
        <w:rPr>
          <w:rFonts w:cs="Arial"/>
        </w:rPr>
        <w:t>2) Technical and</w:t>
      </w:r>
      <w:r w:rsidR="008A4A0F" w:rsidRPr="003C1E19">
        <w:rPr>
          <w:rFonts w:cs="Arial"/>
        </w:rPr>
        <w:t>,</w:t>
      </w:r>
      <w:r w:rsidRPr="003C1E19">
        <w:rPr>
          <w:rFonts w:cs="Arial"/>
        </w:rPr>
        <w:t xml:space="preserve"> </w:t>
      </w:r>
    </w:p>
    <w:p w14:paraId="00A5A026" w14:textId="77777777" w:rsidR="008A4A0F" w:rsidRPr="003C1E19" w:rsidRDefault="007D4786" w:rsidP="008A4A0F">
      <w:pPr>
        <w:ind w:left="720"/>
        <w:rPr>
          <w:rFonts w:cs="Arial"/>
        </w:rPr>
      </w:pPr>
      <w:r w:rsidRPr="003C1E19">
        <w:rPr>
          <w:rFonts w:cs="Arial"/>
        </w:rPr>
        <w:t xml:space="preserve">3) Financial. </w:t>
      </w:r>
    </w:p>
    <w:p w14:paraId="27F1B94F" w14:textId="495FF0CC" w:rsidR="007D4786" w:rsidRPr="003C1E19" w:rsidRDefault="007D4786" w:rsidP="007D4786">
      <w:r w:rsidRPr="003C1E19">
        <w:rPr>
          <w:rFonts w:cs="Arial"/>
        </w:rPr>
        <w:lastRenderedPageBreak/>
        <w:t>Each stage requires information and documents from the bidder that will determine whether the bidder will progress to next stage or not. Some examples of the documentation requirements are indicated below. However, the</w:t>
      </w:r>
      <w:r w:rsidRPr="003C1E19">
        <w:t xml:space="preserv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A0BCD56" w14:textId="28C1E560" w:rsidR="009043E4"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w:t>
      </w:r>
      <w:r w:rsidR="003C1E19">
        <w:rPr>
          <w:rFonts w:cs="Arial"/>
          <w:i/>
          <w:color w:val="222222"/>
          <w:lang w:val="en-GB"/>
        </w:rPr>
        <w:t>,</w:t>
      </w:r>
      <w:r w:rsidRPr="000008B5">
        <w:rPr>
          <w:rFonts w:cs="Arial"/>
          <w:i/>
          <w:color w:val="222222"/>
          <w:lang w:val="en-GB"/>
        </w:rPr>
        <w:t xml:space="preserve">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3C1E19" w:rsidRPr="00E817E2" w14:paraId="6F468443" w14:textId="77777777" w:rsidTr="0003154B">
        <w:trPr>
          <w:trHeight w:val="432"/>
        </w:trPr>
        <w:tc>
          <w:tcPr>
            <w:tcW w:w="339" w:type="pct"/>
            <w:shd w:val="clear" w:color="auto" w:fill="D9D9D9" w:themeFill="background1" w:themeFillShade="D9"/>
          </w:tcPr>
          <w:p w14:paraId="31896D44" w14:textId="77777777" w:rsidR="003C1E19" w:rsidRPr="00972789" w:rsidRDefault="003C1E19" w:rsidP="0003154B">
            <w:pPr>
              <w:rPr>
                <w:b/>
                <w:sz w:val="20"/>
                <w:szCs w:val="20"/>
              </w:rPr>
            </w:pPr>
            <w:r w:rsidRPr="00972789">
              <w:rPr>
                <w:b/>
              </w:rPr>
              <w:t>#</w:t>
            </w:r>
          </w:p>
        </w:tc>
        <w:tc>
          <w:tcPr>
            <w:tcW w:w="476" w:type="pct"/>
            <w:shd w:val="clear" w:color="auto" w:fill="D9D9D9" w:themeFill="background1" w:themeFillShade="D9"/>
          </w:tcPr>
          <w:p w14:paraId="003197EF" w14:textId="77777777" w:rsidR="003C1E19" w:rsidRPr="00972789" w:rsidRDefault="003C1E19" w:rsidP="0003154B">
            <w:pPr>
              <w:rPr>
                <w:b/>
                <w:sz w:val="20"/>
                <w:szCs w:val="20"/>
              </w:rPr>
            </w:pPr>
            <w:r w:rsidRPr="00972789">
              <w:rPr>
                <w:b/>
              </w:rPr>
              <w:t>Annex #</w:t>
            </w:r>
          </w:p>
        </w:tc>
        <w:tc>
          <w:tcPr>
            <w:tcW w:w="1733" w:type="pct"/>
            <w:shd w:val="clear" w:color="auto" w:fill="D9D9D9" w:themeFill="background1" w:themeFillShade="D9"/>
          </w:tcPr>
          <w:p w14:paraId="099E5138" w14:textId="77777777" w:rsidR="003C1E19" w:rsidRPr="00972789" w:rsidRDefault="003C1E19" w:rsidP="0003154B">
            <w:pPr>
              <w:rPr>
                <w:b/>
                <w:sz w:val="20"/>
                <w:szCs w:val="20"/>
              </w:rPr>
            </w:pPr>
            <w:r w:rsidRPr="00972789">
              <w:rPr>
                <w:b/>
              </w:rPr>
              <w:t>Document</w:t>
            </w:r>
          </w:p>
        </w:tc>
        <w:tc>
          <w:tcPr>
            <w:tcW w:w="2452" w:type="pct"/>
            <w:shd w:val="clear" w:color="auto" w:fill="D9D9D9" w:themeFill="background1" w:themeFillShade="D9"/>
          </w:tcPr>
          <w:p w14:paraId="199E76F6" w14:textId="77777777" w:rsidR="003C1E19" w:rsidRPr="00972789" w:rsidRDefault="003C1E19" w:rsidP="0003154B">
            <w:pPr>
              <w:rPr>
                <w:b/>
                <w:sz w:val="20"/>
                <w:szCs w:val="20"/>
              </w:rPr>
            </w:pPr>
            <w:r w:rsidRPr="00972789">
              <w:rPr>
                <w:b/>
              </w:rPr>
              <w:t xml:space="preserve">Instructions </w:t>
            </w:r>
          </w:p>
        </w:tc>
      </w:tr>
      <w:tr w:rsidR="003C1E19" w:rsidRPr="00E817E2" w14:paraId="1706271F" w14:textId="77777777" w:rsidTr="0003154B">
        <w:trPr>
          <w:trHeight w:val="432"/>
        </w:trPr>
        <w:tc>
          <w:tcPr>
            <w:tcW w:w="339" w:type="pct"/>
          </w:tcPr>
          <w:p w14:paraId="7F4CE52D" w14:textId="77777777" w:rsidR="003C1E19" w:rsidRPr="00972789" w:rsidRDefault="003C1E19" w:rsidP="0003154B">
            <w:pPr>
              <w:rPr>
                <w:sz w:val="20"/>
                <w:szCs w:val="20"/>
              </w:rPr>
            </w:pPr>
            <w:r w:rsidRPr="00972789">
              <w:t>1</w:t>
            </w:r>
          </w:p>
        </w:tc>
        <w:tc>
          <w:tcPr>
            <w:tcW w:w="476" w:type="pct"/>
          </w:tcPr>
          <w:p w14:paraId="4400E80F" w14:textId="77777777" w:rsidR="003C1E19" w:rsidRPr="00972789" w:rsidRDefault="003C1E19" w:rsidP="0003154B">
            <w:pPr>
              <w:jc w:val="left"/>
              <w:rPr>
                <w:sz w:val="20"/>
                <w:szCs w:val="20"/>
              </w:rPr>
            </w:pPr>
            <w:r w:rsidRPr="00972789">
              <w:t>A</w:t>
            </w:r>
            <w:r>
              <w:t>.1</w:t>
            </w:r>
          </w:p>
        </w:tc>
        <w:tc>
          <w:tcPr>
            <w:tcW w:w="1733" w:type="pct"/>
          </w:tcPr>
          <w:p w14:paraId="71D352E6" w14:textId="77777777" w:rsidR="003C1E19" w:rsidRPr="00972789" w:rsidRDefault="003C1E19" w:rsidP="0003154B">
            <w:pPr>
              <w:jc w:val="left"/>
              <w:rPr>
                <w:sz w:val="20"/>
                <w:szCs w:val="20"/>
              </w:rPr>
            </w:pPr>
            <w:r w:rsidRPr="00972789">
              <w:t xml:space="preserve">Bid Form </w:t>
            </w:r>
            <w:r w:rsidRPr="00E817E2">
              <w:t xml:space="preserve">(Technical) </w:t>
            </w:r>
          </w:p>
        </w:tc>
        <w:tc>
          <w:tcPr>
            <w:tcW w:w="2452" w:type="pct"/>
          </w:tcPr>
          <w:p w14:paraId="53203E62" w14:textId="77777777" w:rsidR="003C1E19" w:rsidRPr="00972789" w:rsidRDefault="003C1E19" w:rsidP="0003154B">
            <w:pPr>
              <w:rPr>
                <w:sz w:val="20"/>
                <w:szCs w:val="20"/>
              </w:rPr>
            </w:pPr>
            <w:r w:rsidRPr="00972789">
              <w:t>Complete ALL sections in full, sign, stamp and submit</w:t>
            </w:r>
          </w:p>
        </w:tc>
      </w:tr>
      <w:tr w:rsidR="003C1E19" w:rsidRPr="00E817E2" w14:paraId="2F57D30E" w14:textId="77777777" w:rsidTr="0003154B">
        <w:trPr>
          <w:trHeight w:val="432"/>
        </w:trPr>
        <w:tc>
          <w:tcPr>
            <w:tcW w:w="339" w:type="pct"/>
          </w:tcPr>
          <w:p w14:paraId="62178ADB" w14:textId="77777777" w:rsidR="003C1E19" w:rsidRPr="00972789" w:rsidRDefault="003C1E19" w:rsidP="0003154B">
            <w:r>
              <w:t>2</w:t>
            </w:r>
          </w:p>
        </w:tc>
        <w:tc>
          <w:tcPr>
            <w:tcW w:w="476" w:type="pct"/>
          </w:tcPr>
          <w:p w14:paraId="3C36CF0C" w14:textId="77777777" w:rsidR="003C1E19" w:rsidRPr="00972789" w:rsidRDefault="003C1E19" w:rsidP="0003154B">
            <w:pPr>
              <w:jc w:val="left"/>
            </w:pPr>
            <w:r>
              <w:t>A.2</w:t>
            </w:r>
          </w:p>
        </w:tc>
        <w:tc>
          <w:tcPr>
            <w:tcW w:w="1733" w:type="pct"/>
          </w:tcPr>
          <w:p w14:paraId="1DB1D0E2" w14:textId="77777777" w:rsidR="003C1E19" w:rsidRPr="00A515FA" w:rsidRDefault="003C1E19" w:rsidP="0003154B">
            <w:pPr>
              <w:tabs>
                <w:tab w:val="left" w:pos="900"/>
              </w:tabs>
              <w:rPr>
                <w:lang w:val="en-GB"/>
              </w:rPr>
            </w:pPr>
            <w:r w:rsidRPr="00972789">
              <w:t xml:space="preserve">Bid Form </w:t>
            </w:r>
            <w:r>
              <w:t>(Financial</w:t>
            </w:r>
            <w:r w:rsidRPr="00E817E2">
              <w:t xml:space="preserve">) </w:t>
            </w:r>
          </w:p>
        </w:tc>
        <w:tc>
          <w:tcPr>
            <w:tcW w:w="2452" w:type="pct"/>
          </w:tcPr>
          <w:p w14:paraId="49A7398E" w14:textId="77777777" w:rsidR="003C1E19" w:rsidRPr="00972789" w:rsidRDefault="003C1E19" w:rsidP="0003154B">
            <w:r w:rsidRPr="00972789">
              <w:t>Complete ALL sections in full, sign, stamp and submit</w:t>
            </w:r>
          </w:p>
        </w:tc>
      </w:tr>
      <w:tr w:rsidR="003C1E19" w:rsidRPr="00E817E2" w14:paraId="6441C120" w14:textId="77777777" w:rsidTr="0003154B">
        <w:trPr>
          <w:trHeight w:val="432"/>
        </w:trPr>
        <w:tc>
          <w:tcPr>
            <w:tcW w:w="339" w:type="pct"/>
          </w:tcPr>
          <w:p w14:paraId="57488B17" w14:textId="77777777" w:rsidR="003C1E19" w:rsidRPr="00972789" w:rsidRDefault="003C1E19" w:rsidP="0003154B">
            <w:pPr>
              <w:rPr>
                <w:sz w:val="20"/>
                <w:szCs w:val="20"/>
              </w:rPr>
            </w:pPr>
            <w:r>
              <w:rPr>
                <w:sz w:val="20"/>
                <w:szCs w:val="20"/>
              </w:rPr>
              <w:t>3</w:t>
            </w:r>
          </w:p>
        </w:tc>
        <w:tc>
          <w:tcPr>
            <w:tcW w:w="476" w:type="pct"/>
          </w:tcPr>
          <w:p w14:paraId="150CC461" w14:textId="77777777" w:rsidR="003C1E19" w:rsidRPr="00972789" w:rsidRDefault="003C1E19" w:rsidP="0003154B">
            <w:pPr>
              <w:jc w:val="left"/>
              <w:rPr>
                <w:sz w:val="20"/>
                <w:szCs w:val="20"/>
              </w:rPr>
            </w:pPr>
            <w:r w:rsidRPr="00E817E2">
              <w:t>B</w:t>
            </w:r>
          </w:p>
        </w:tc>
        <w:tc>
          <w:tcPr>
            <w:tcW w:w="1733" w:type="pct"/>
          </w:tcPr>
          <w:p w14:paraId="25D67A9B" w14:textId="77777777" w:rsidR="003C1E19" w:rsidRPr="00972789" w:rsidRDefault="003C1E19" w:rsidP="0003154B">
            <w:pPr>
              <w:jc w:val="left"/>
              <w:rPr>
                <w:sz w:val="20"/>
                <w:szCs w:val="20"/>
              </w:rPr>
            </w:pPr>
            <w:r w:rsidRPr="00972789">
              <w:t>Tender and Contract Award Acknowledgement Certificate</w:t>
            </w:r>
            <w:r>
              <w:t xml:space="preserve"> (page 10 of this Invitation Letter)</w:t>
            </w:r>
          </w:p>
        </w:tc>
        <w:tc>
          <w:tcPr>
            <w:tcW w:w="2452" w:type="pct"/>
          </w:tcPr>
          <w:p w14:paraId="302A5D15" w14:textId="77777777" w:rsidR="003C1E19" w:rsidRPr="00972789" w:rsidRDefault="003C1E19" w:rsidP="0003154B">
            <w:pPr>
              <w:rPr>
                <w:sz w:val="20"/>
                <w:szCs w:val="20"/>
              </w:rPr>
            </w:pPr>
            <w:r w:rsidRPr="00E817E2">
              <w:t>Complete ALL sections in full, sign, stamp and submit</w:t>
            </w:r>
          </w:p>
        </w:tc>
      </w:tr>
      <w:tr w:rsidR="003C1E19" w:rsidRPr="00E817E2" w14:paraId="7FE50F43" w14:textId="77777777" w:rsidTr="0003154B">
        <w:trPr>
          <w:trHeight w:val="432"/>
        </w:trPr>
        <w:tc>
          <w:tcPr>
            <w:tcW w:w="339" w:type="pct"/>
          </w:tcPr>
          <w:p w14:paraId="499AC1F0" w14:textId="77777777" w:rsidR="003C1E19" w:rsidRDefault="003C1E19" w:rsidP="0003154B">
            <w:r>
              <w:t>4</w:t>
            </w:r>
          </w:p>
        </w:tc>
        <w:tc>
          <w:tcPr>
            <w:tcW w:w="476" w:type="pct"/>
          </w:tcPr>
          <w:p w14:paraId="510F01CF" w14:textId="77777777" w:rsidR="003C1E19" w:rsidRPr="00E817E2" w:rsidRDefault="003C1E19" w:rsidP="0003154B">
            <w:pPr>
              <w:jc w:val="left"/>
            </w:pPr>
            <w:r>
              <w:t>D</w:t>
            </w:r>
          </w:p>
        </w:tc>
        <w:tc>
          <w:tcPr>
            <w:tcW w:w="1733" w:type="pct"/>
          </w:tcPr>
          <w:p w14:paraId="47C53213" w14:textId="77777777" w:rsidR="003C1E19" w:rsidRPr="00972789" w:rsidRDefault="003C1E19" w:rsidP="0003154B">
            <w:pPr>
              <w:jc w:val="left"/>
            </w:pPr>
            <w:r>
              <w:t>Supplier code of conduct</w:t>
            </w:r>
          </w:p>
        </w:tc>
        <w:tc>
          <w:tcPr>
            <w:tcW w:w="2452" w:type="pct"/>
          </w:tcPr>
          <w:p w14:paraId="731ECE81" w14:textId="77777777" w:rsidR="003C1E19" w:rsidRPr="00E817E2" w:rsidRDefault="003C1E19" w:rsidP="0003154B">
            <w:r>
              <w:t>Sign, stamp and submit</w:t>
            </w:r>
          </w:p>
        </w:tc>
      </w:tr>
      <w:tr w:rsidR="003C1E19" w:rsidRPr="00E817E2" w14:paraId="3DCCA9A8" w14:textId="77777777" w:rsidTr="0003154B">
        <w:trPr>
          <w:trHeight w:val="432"/>
        </w:trPr>
        <w:tc>
          <w:tcPr>
            <w:tcW w:w="339" w:type="pct"/>
          </w:tcPr>
          <w:p w14:paraId="11878CD5" w14:textId="77777777" w:rsidR="003C1E19" w:rsidRPr="00972789" w:rsidRDefault="003C1E19" w:rsidP="0003154B">
            <w:pPr>
              <w:jc w:val="left"/>
              <w:rPr>
                <w:sz w:val="20"/>
                <w:szCs w:val="20"/>
              </w:rPr>
            </w:pPr>
            <w:r>
              <w:rPr>
                <w:sz w:val="20"/>
                <w:szCs w:val="20"/>
              </w:rPr>
              <w:t>5</w:t>
            </w:r>
          </w:p>
        </w:tc>
        <w:tc>
          <w:tcPr>
            <w:tcW w:w="476" w:type="pct"/>
          </w:tcPr>
          <w:p w14:paraId="183274DD" w14:textId="77777777" w:rsidR="003C1E19" w:rsidRPr="00972789" w:rsidRDefault="003C1E19" w:rsidP="0003154B">
            <w:pPr>
              <w:jc w:val="left"/>
              <w:rPr>
                <w:sz w:val="20"/>
                <w:szCs w:val="20"/>
              </w:rPr>
            </w:pPr>
            <w:r>
              <w:rPr>
                <w:sz w:val="20"/>
                <w:szCs w:val="20"/>
              </w:rPr>
              <w:t>E</w:t>
            </w:r>
          </w:p>
        </w:tc>
        <w:tc>
          <w:tcPr>
            <w:tcW w:w="1733" w:type="pct"/>
          </w:tcPr>
          <w:p w14:paraId="62B9FF93" w14:textId="77777777" w:rsidR="003C1E19" w:rsidRPr="00972789" w:rsidRDefault="003C1E19" w:rsidP="0003154B">
            <w:pPr>
              <w:jc w:val="left"/>
              <w:rPr>
                <w:sz w:val="20"/>
                <w:szCs w:val="20"/>
              </w:rPr>
            </w:pPr>
            <w:r w:rsidRPr="00E817E2">
              <w:t xml:space="preserve">Supplier Profile and Registration Form </w:t>
            </w:r>
          </w:p>
        </w:tc>
        <w:tc>
          <w:tcPr>
            <w:tcW w:w="2452" w:type="pct"/>
          </w:tcPr>
          <w:p w14:paraId="148E9A93" w14:textId="77777777" w:rsidR="003C1E19" w:rsidRPr="00972789" w:rsidRDefault="003C1E19" w:rsidP="0003154B">
            <w:pPr>
              <w:rPr>
                <w:sz w:val="20"/>
                <w:szCs w:val="20"/>
              </w:rPr>
            </w:pPr>
            <w:r w:rsidRPr="00E817E2">
              <w:t>Complete ALL sections in full, sign, stamp and submit</w:t>
            </w:r>
          </w:p>
        </w:tc>
      </w:tr>
      <w:tr w:rsidR="003C1E19" w:rsidRPr="00E817E2" w14:paraId="381AD443" w14:textId="77777777" w:rsidTr="0003154B">
        <w:trPr>
          <w:trHeight w:val="432"/>
        </w:trPr>
        <w:tc>
          <w:tcPr>
            <w:tcW w:w="339" w:type="pct"/>
          </w:tcPr>
          <w:p w14:paraId="6F956AF8" w14:textId="77777777" w:rsidR="003C1E19" w:rsidRDefault="003C1E19" w:rsidP="0003154B">
            <w:r>
              <w:t>6</w:t>
            </w:r>
          </w:p>
        </w:tc>
        <w:tc>
          <w:tcPr>
            <w:tcW w:w="476" w:type="pct"/>
          </w:tcPr>
          <w:p w14:paraId="52359D3C" w14:textId="77777777" w:rsidR="003C1E19" w:rsidRPr="00972789" w:rsidRDefault="003C1E19" w:rsidP="0003154B">
            <w:r>
              <w:t>F</w:t>
            </w:r>
          </w:p>
        </w:tc>
        <w:tc>
          <w:tcPr>
            <w:tcW w:w="1733" w:type="pct"/>
          </w:tcPr>
          <w:p w14:paraId="6DDDEB6C" w14:textId="14C3DB80" w:rsidR="003C1E19" w:rsidRPr="00202240" w:rsidRDefault="003C1E19" w:rsidP="0003154B">
            <w:r w:rsidRPr="00202240">
              <w:t>Consultant Declaration form</w:t>
            </w:r>
            <w:r>
              <w:t xml:space="preserve"> (</w:t>
            </w:r>
            <w:r w:rsidR="00BC2189">
              <w:t>only applicable to self- employed bidders</w:t>
            </w:r>
            <w:r>
              <w:t>)</w:t>
            </w:r>
          </w:p>
        </w:tc>
        <w:tc>
          <w:tcPr>
            <w:tcW w:w="2452" w:type="pct"/>
          </w:tcPr>
          <w:p w14:paraId="759D8C43" w14:textId="77777777" w:rsidR="003C1E19" w:rsidRPr="00972789" w:rsidRDefault="003C1E19" w:rsidP="0003154B">
            <w:r w:rsidRPr="00E817E2">
              <w:t>Complete ALL sections in full, sign, stamp and submit</w:t>
            </w:r>
          </w:p>
        </w:tc>
      </w:tr>
      <w:tr w:rsidR="003C1E19" w:rsidRPr="00E817E2" w14:paraId="6EC15DAA" w14:textId="77777777" w:rsidTr="0003154B">
        <w:trPr>
          <w:trHeight w:val="432"/>
        </w:trPr>
        <w:tc>
          <w:tcPr>
            <w:tcW w:w="339" w:type="pct"/>
          </w:tcPr>
          <w:p w14:paraId="784DD3CC" w14:textId="77777777" w:rsidR="003C1E19" w:rsidRPr="00972789" w:rsidRDefault="003C1E19" w:rsidP="0003154B">
            <w:pPr>
              <w:rPr>
                <w:sz w:val="20"/>
                <w:szCs w:val="20"/>
              </w:rPr>
            </w:pPr>
            <w:r>
              <w:rPr>
                <w:sz w:val="20"/>
                <w:szCs w:val="20"/>
              </w:rPr>
              <w:t>7</w:t>
            </w:r>
          </w:p>
        </w:tc>
        <w:tc>
          <w:tcPr>
            <w:tcW w:w="476" w:type="pct"/>
          </w:tcPr>
          <w:p w14:paraId="5CC3218F" w14:textId="77777777" w:rsidR="003C1E19" w:rsidRPr="00972789" w:rsidRDefault="003C1E19" w:rsidP="0003154B">
            <w:pPr>
              <w:rPr>
                <w:sz w:val="20"/>
                <w:szCs w:val="20"/>
              </w:rPr>
            </w:pPr>
            <w:r>
              <w:rPr>
                <w:sz w:val="20"/>
                <w:szCs w:val="20"/>
              </w:rPr>
              <w:t>H</w:t>
            </w:r>
          </w:p>
        </w:tc>
        <w:tc>
          <w:tcPr>
            <w:tcW w:w="1733" w:type="pct"/>
          </w:tcPr>
          <w:p w14:paraId="44EB4CE1" w14:textId="6BC431C6" w:rsidR="003C1E19" w:rsidRPr="00972789" w:rsidRDefault="003C1E19" w:rsidP="0003154B">
            <w:pPr>
              <w:rPr>
                <w:sz w:val="20"/>
                <w:szCs w:val="20"/>
              </w:rPr>
            </w:pPr>
            <w:r>
              <w:t xml:space="preserve">Non </w:t>
            </w:r>
            <w:r w:rsidR="004066EA">
              <w:t>-</w:t>
            </w:r>
            <w:r>
              <w:t>Disclosure Agreement  (NDA)</w:t>
            </w:r>
          </w:p>
        </w:tc>
        <w:tc>
          <w:tcPr>
            <w:tcW w:w="2452" w:type="pct"/>
          </w:tcPr>
          <w:p w14:paraId="11F13D17" w14:textId="77777777" w:rsidR="003C1E19" w:rsidRPr="00972789" w:rsidRDefault="003C1E19" w:rsidP="0003154B">
            <w:pPr>
              <w:rPr>
                <w:sz w:val="20"/>
                <w:szCs w:val="20"/>
              </w:rPr>
            </w:pPr>
            <w:r w:rsidRPr="00E817E2">
              <w:t>Complete ALL sections in full, sign, stamp and submit</w:t>
            </w:r>
          </w:p>
        </w:tc>
      </w:tr>
    </w:tbl>
    <w:p w14:paraId="3A1E9559" w14:textId="7AACD718" w:rsidR="0055406F" w:rsidRDefault="0055406F">
      <w:pPr>
        <w:rPr>
          <w:color w:val="222222"/>
        </w:rPr>
      </w:pPr>
      <w:r w:rsidRPr="003437D5">
        <w:rPr>
          <w:color w:val="222222"/>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w:t>
      </w:r>
      <w:r>
        <w:rPr>
          <w:color w:val="222222"/>
        </w:rPr>
        <w:t xml:space="preserve">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41909CB4"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conditions, procedures</w:t>
      </w:r>
      <w:r w:rsidR="008C59CC">
        <w:rPr>
          <w:rFonts w:ascii="Calibri" w:hAnsi="Calibri" w:cs="Arial"/>
          <w:szCs w:val="22"/>
          <w:lang w:val="en-GB"/>
        </w:rPr>
        <w:t>,</w:t>
      </w:r>
      <w:r w:rsidRPr="00EE1B34">
        <w:rPr>
          <w:rFonts w:ascii="Calibri" w:hAnsi="Calibri" w:cs="Arial"/>
          <w:szCs w:val="22"/>
          <w:lang w:val="en-GB"/>
        </w:rPr>
        <w:t xml:space="preserve">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136AF03C" w:rsidR="00D16798" w:rsidRDefault="00D16798" w:rsidP="00D16798">
      <w:pPr>
        <w:rPr>
          <w:color w:val="222222"/>
        </w:rPr>
      </w:pPr>
      <w:r>
        <w:rPr>
          <w:color w:val="222222"/>
        </w:rPr>
        <w:t xml:space="preserve">For all bids deemed technically compliant as per the specification stipulated in Annex </w:t>
      </w:r>
      <w:r w:rsidR="008C59CC" w:rsidRPr="008C59CC">
        <w:rPr>
          <w:rFonts w:cs="Arial"/>
          <w:b/>
          <w:bCs/>
          <w:i/>
          <w:iCs/>
          <w:spacing w:val="-3"/>
          <w:szCs w:val="22"/>
        </w:rPr>
        <w:t>C</w:t>
      </w:r>
      <w:r>
        <w:rPr>
          <w:color w:val="222222"/>
        </w:rPr>
        <w:t xml:space="preserve"> – Terms of Reference (TOR), DRC will give a weighted combined technical and financial score. The weighted score will determine the contract award.</w:t>
      </w:r>
    </w:p>
    <w:p w14:paraId="088EF92E" w14:textId="6FFA02D8" w:rsidR="003E4F61" w:rsidRDefault="003E4F61" w:rsidP="00D16798">
      <w:pPr>
        <w:rPr>
          <w:color w:val="222222"/>
        </w:rPr>
      </w:pPr>
    </w:p>
    <w:p w14:paraId="654C0DF4" w14:textId="31C042A7" w:rsidR="003E4F61" w:rsidRDefault="003E4F61" w:rsidP="00D16798">
      <w:pPr>
        <w:rPr>
          <w:color w:val="222222"/>
        </w:rPr>
      </w:pPr>
    </w:p>
    <w:p w14:paraId="37C9C18F" w14:textId="521349F7" w:rsidR="003E4F61" w:rsidRDefault="003E4F61" w:rsidP="00D16798">
      <w:pPr>
        <w:rPr>
          <w:color w:val="222222"/>
        </w:rPr>
      </w:pPr>
    </w:p>
    <w:p w14:paraId="4909595A" w14:textId="06B5BC9F" w:rsidR="003E4F61" w:rsidRDefault="003E4F61" w:rsidP="00D16798">
      <w:pPr>
        <w:rPr>
          <w:color w:val="222222"/>
        </w:rPr>
      </w:pPr>
    </w:p>
    <w:p w14:paraId="0511DAF6" w14:textId="1909AF84" w:rsidR="003E4F61" w:rsidRDefault="003E4F61" w:rsidP="00D16798">
      <w:pPr>
        <w:rPr>
          <w:color w:val="222222"/>
        </w:rPr>
      </w:pPr>
    </w:p>
    <w:p w14:paraId="239F0B82" w14:textId="278948AE" w:rsidR="003E4F61" w:rsidRDefault="003E4F61" w:rsidP="00D16798">
      <w:pPr>
        <w:rPr>
          <w:color w:val="222222"/>
        </w:rPr>
      </w:pPr>
    </w:p>
    <w:p w14:paraId="58B5F581" w14:textId="77777777" w:rsidR="003E4F61" w:rsidRDefault="003E4F61" w:rsidP="00D16798">
      <w:pPr>
        <w:rPr>
          <w:color w:val="222222"/>
        </w:rPr>
      </w:pPr>
    </w:p>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lastRenderedPageBreak/>
        <w:t>The technical criteria for this RFP and their weighting in the technical evaluation are:</w:t>
      </w:r>
    </w:p>
    <w:p w14:paraId="3147D03A" w14:textId="77777777" w:rsidR="00D16798" w:rsidRDefault="00D16798" w:rsidP="00D16798">
      <w:pPr>
        <w:rPr>
          <w:color w:val="222222"/>
        </w:rPr>
      </w:pPr>
    </w:p>
    <w:p w14:paraId="08EA3FE9" w14:textId="77777777" w:rsidR="00D16798" w:rsidRDefault="00D16798" w:rsidP="00D16798">
      <w:pPr>
        <w:rPr>
          <w:color w:val="222222"/>
        </w:rPr>
      </w:pPr>
    </w:p>
    <w:tbl>
      <w:tblPr>
        <w:tblStyle w:val="TableGrid"/>
        <w:tblW w:w="4571" w:type="pct"/>
        <w:tblLook w:val="04A0" w:firstRow="1" w:lastRow="0" w:firstColumn="1" w:lastColumn="0" w:noHBand="0" w:noVBand="1"/>
      </w:tblPr>
      <w:tblGrid>
        <w:gridCol w:w="1077"/>
        <w:gridCol w:w="5962"/>
        <w:gridCol w:w="2167"/>
      </w:tblGrid>
      <w:tr w:rsidR="00D16798" w:rsidRPr="00E817E2" w14:paraId="79E8C3DC" w14:textId="77777777" w:rsidTr="00492644">
        <w:trPr>
          <w:trHeight w:val="432"/>
        </w:trPr>
        <w:tc>
          <w:tcPr>
            <w:tcW w:w="585" w:type="pct"/>
            <w:shd w:val="clear" w:color="auto" w:fill="D9D9D9" w:themeFill="background1" w:themeFillShade="D9"/>
          </w:tcPr>
          <w:p w14:paraId="1DA271B0" w14:textId="77777777" w:rsidR="00D16798" w:rsidRPr="00972789" w:rsidRDefault="00D16798" w:rsidP="00492644">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7BF02E92" w14:textId="77777777" w:rsidR="00D16798" w:rsidRPr="00972789" w:rsidRDefault="00D16798" w:rsidP="00492644">
            <w:pPr>
              <w:rPr>
                <w:b/>
                <w:sz w:val="20"/>
                <w:szCs w:val="20"/>
              </w:rPr>
            </w:pPr>
            <w:r>
              <w:rPr>
                <w:b/>
              </w:rPr>
              <w:t>Technical criteria</w:t>
            </w:r>
          </w:p>
        </w:tc>
        <w:tc>
          <w:tcPr>
            <w:tcW w:w="1177" w:type="pct"/>
            <w:shd w:val="clear" w:color="auto" w:fill="D9D9D9" w:themeFill="background1" w:themeFillShade="D9"/>
          </w:tcPr>
          <w:p w14:paraId="48379BBD" w14:textId="77777777" w:rsidR="00D16798" w:rsidRDefault="00D16798" w:rsidP="00492644">
            <w:pPr>
              <w:jc w:val="left"/>
              <w:rPr>
                <w:b/>
              </w:rPr>
            </w:pPr>
            <w:r>
              <w:rPr>
                <w:b/>
              </w:rPr>
              <w:t>Weighting in technical evaluation</w:t>
            </w:r>
          </w:p>
          <w:p w14:paraId="185E6F83" w14:textId="77777777" w:rsidR="00D16798" w:rsidRPr="00972789" w:rsidRDefault="00D16798" w:rsidP="00492644">
            <w:pPr>
              <w:jc w:val="left"/>
              <w:rPr>
                <w:b/>
                <w:sz w:val="20"/>
                <w:szCs w:val="20"/>
              </w:rPr>
            </w:pPr>
            <w:r w:rsidRPr="00FD224B">
              <w:rPr>
                <w:b/>
              </w:rPr>
              <w:t>[Total 100%]</w:t>
            </w:r>
          </w:p>
        </w:tc>
      </w:tr>
      <w:tr w:rsidR="00FD224B" w:rsidRPr="00972789" w14:paraId="18469C84" w14:textId="77777777" w:rsidTr="00FD224B">
        <w:trPr>
          <w:trHeight w:val="432"/>
        </w:trPr>
        <w:tc>
          <w:tcPr>
            <w:tcW w:w="585" w:type="pct"/>
          </w:tcPr>
          <w:p w14:paraId="359E5E68" w14:textId="77777777" w:rsidR="00FD224B" w:rsidRPr="00972789" w:rsidRDefault="00FD224B" w:rsidP="0003154B">
            <w:pPr>
              <w:rPr>
                <w:sz w:val="20"/>
                <w:szCs w:val="20"/>
              </w:rPr>
            </w:pPr>
            <w:r w:rsidRPr="00972789">
              <w:t>1</w:t>
            </w:r>
          </w:p>
        </w:tc>
        <w:tc>
          <w:tcPr>
            <w:tcW w:w="3238" w:type="pct"/>
          </w:tcPr>
          <w:p w14:paraId="179891A7" w14:textId="77777777" w:rsidR="00FD224B" w:rsidRPr="00463821" w:rsidRDefault="00FD224B" w:rsidP="0003154B">
            <w:pPr>
              <w:rPr>
                <w:rFonts w:cstheme="minorHAnsi"/>
                <w:b/>
                <w:bCs/>
                <w:lang w:val="en-GB"/>
              </w:rPr>
            </w:pPr>
            <w:r w:rsidRPr="00463821">
              <w:rPr>
                <w:rFonts w:cstheme="minorHAnsi"/>
                <w:b/>
                <w:bCs/>
                <w:lang w:val="en-GB"/>
              </w:rPr>
              <w:t>1. Candidate qualifications</w:t>
            </w:r>
          </w:p>
          <w:p w14:paraId="53186D49" w14:textId="77777777" w:rsidR="00FD224B" w:rsidRPr="00463821" w:rsidRDefault="00FD224B" w:rsidP="0003154B">
            <w:pPr>
              <w:rPr>
                <w:rFonts w:cstheme="minorHAnsi"/>
                <w:lang w:val="en-GB"/>
              </w:rPr>
            </w:pPr>
            <w:r w:rsidRPr="00463821">
              <w:rPr>
                <w:rFonts w:cstheme="minorHAnsi"/>
                <w:lang w:val="en-GB"/>
              </w:rPr>
              <w:t xml:space="preserve">(Documented by the filled-in </w:t>
            </w:r>
          </w:p>
          <w:p w14:paraId="6B257D82" w14:textId="77777777" w:rsidR="00FD224B" w:rsidRPr="00463821" w:rsidRDefault="00FD224B" w:rsidP="0003154B">
            <w:pPr>
              <w:rPr>
                <w:rFonts w:cstheme="minorHAnsi"/>
                <w:lang w:val="en-GB"/>
              </w:rPr>
            </w:pPr>
            <w:r w:rsidRPr="00463821">
              <w:rPr>
                <w:rFonts w:cstheme="minorHAnsi"/>
                <w:lang w:val="en-GB"/>
              </w:rPr>
              <w:t xml:space="preserve">Supplier Registration Form, CV </w:t>
            </w:r>
          </w:p>
          <w:p w14:paraId="184CC4F6" w14:textId="77777777" w:rsidR="00FD224B" w:rsidRPr="00463821" w:rsidRDefault="00FD224B" w:rsidP="0003154B">
            <w:pPr>
              <w:jc w:val="left"/>
              <w:rPr>
                <w:rFonts w:cstheme="minorHAnsi"/>
                <w:lang w:val="en-GB"/>
              </w:rPr>
            </w:pPr>
            <w:r w:rsidRPr="00463821">
              <w:rPr>
                <w:rFonts w:cstheme="minorHAnsi"/>
                <w:lang w:val="en-GB"/>
              </w:rPr>
              <w:t>and two writing samples)</w:t>
            </w:r>
          </w:p>
          <w:p w14:paraId="7321A8CB" w14:textId="68C5C0FE" w:rsidR="00AF3261" w:rsidRPr="00AF3261" w:rsidRDefault="00AF3261" w:rsidP="00AF3261">
            <w:pPr>
              <w:pStyle w:val="ListParagraph"/>
              <w:numPr>
                <w:ilvl w:val="0"/>
                <w:numId w:val="68"/>
              </w:numPr>
              <w:contextualSpacing/>
              <w:jc w:val="left"/>
              <w:textAlignment w:val="baseline"/>
              <w:rPr>
                <w:rFonts w:ascii="Calibri" w:eastAsia="Times New Roman" w:hAnsi="Calibri" w:cs="Calibri"/>
                <w:lang w:eastAsia="fr-FR"/>
              </w:rPr>
            </w:pPr>
            <w:r w:rsidRPr="5DF1F676">
              <w:rPr>
                <w:rFonts w:ascii="Calibri" w:eastAsia="Times New Roman" w:hAnsi="Calibri" w:cs="Calibri"/>
                <w:lang w:val="en-GB" w:eastAsia="fr-FR"/>
              </w:rPr>
              <w:t>General liability/capacity of the candidate (including support services)</w:t>
            </w:r>
          </w:p>
          <w:p w14:paraId="6D557991" w14:textId="77777777" w:rsidR="00AF3261" w:rsidRPr="001D59FE" w:rsidRDefault="00AF3261" w:rsidP="00AF3261">
            <w:pPr>
              <w:pStyle w:val="ListParagraph"/>
              <w:numPr>
                <w:ilvl w:val="0"/>
                <w:numId w:val="68"/>
              </w:numPr>
              <w:contextualSpacing/>
              <w:jc w:val="left"/>
              <w:textAlignment w:val="baseline"/>
              <w:rPr>
                <w:rFonts w:ascii="Calibri" w:eastAsia="Times New Roman" w:hAnsi="Calibri" w:cs="Calibri"/>
                <w:lang w:eastAsia="fr-FR"/>
              </w:rPr>
            </w:pPr>
            <w:r w:rsidRPr="5DF1F676">
              <w:rPr>
                <w:rFonts w:ascii="Calibri" w:eastAsia="Times New Roman" w:hAnsi="Calibri" w:cs="Calibri"/>
                <w:lang w:val="en-GB" w:eastAsia="fr-FR"/>
              </w:rPr>
              <w:t>Previous relevant experience</w:t>
            </w:r>
            <w:r w:rsidRPr="001D59FE">
              <w:rPr>
                <w:rFonts w:ascii="Calibri" w:eastAsia="Times New Roman" w:hAnsi="Calibri" w:cs="Calibri"/>
                <w:lang w:eastAsia="fr-FR"/>
              </w:rPr>
              <w:t> (and ability to network/source wider experience)</w:t>
            </w:r>
          </w:p>
          <w:p w14:paraId="1F2E07BB" w14:textId="77777777" w:rsidR="00FD224B" w:rsidRPr="00463821" w:rsidRDefault="00FD224B" w:rsidP="0003154B">
            <w:pPr>
              <w:jc w:val="left"/>
              <w:rPr>
                <w:sz w:val="20"/>
                <w:szCs w:val="20"/>
              </w:rPr>
            </w:pPr>
          </w:p>
        </w:tc>
        <w:tc>
          <w:tcPr>
            <w:tcW w:w="1177" w:type="pct"/>
          </w:tcPr>
          <w:p w14:paraId="43EB4981" w14:textId="77777777" w:rsidR="00FD224B" w:rsidRDefault="00FD224B" w:rsidP="0003154B">
            <w:pPr>
              <w:jc w:val="left"/>
              <w:rPr>
                <w:b/>
                <w:bCs/>
                <w:lang w:val="en-GB"/>
              </w:rPr>
            </w:pPr>
          </w:p>
          <w:p w14:paraId="346FB906" w14:textId="77777777" w:rsidR="00FD224B" w:rsidRDefault="00FD224B" w:rsidP="0003154B">
            <w:pPr>
              <w:jc w:val="left"/>
              <w:rPr>
                <w:b/>
                <w:bCs/>
                <w:lang w:val="en-GB"/>
              </w:rPr>
            </w:pPr>
          </w:p>
          <w:p w14:paraId="3D19E8E1" w14:textId="77777777" w:rsidR="00FD224B" w:rsidRDefault="00FD224B" w:rsidP="0003154B">
            <w:pPr>
              <w:jc w:val="left"/>
              <w:rPr>
                <w:b/>
                <w:bCs/>
                <w:lang w:val="en-GB"/>
              </w:rPr>
            </w:pPr>
          </w:p>
          <w:p w14:paraId="2607E771" w14:textId="77777777" w:rsidR="00FD224B" w:rsidRPr="00972789" w:rsidRDefault="00FD224B" w:rsidP="0003154B">
            <w:pPr>
              <w:jc w:val="left"/>
              <w:rPr>
                <w:sz w:val="20"/>
                <w:szCs w:val="20"/>
              </w:rPr>
            </w:pPr>
            <w:r w:rsidRPr="00645C54">
              <w:rPr>
                <w:b/>
                <w:bCs/>
                <w:lang w:val="en-GB"/>
              </w:rPr>
              <w:t>60%</w:t>
            </w:r>
          </w:p>
        </w:tc>
      </w:tr>
      <w:tr w:rsidR="00FD224B" w:rsidRPr="00C15EFD" w14:paraId="3B964858" w14:textId="77777777" w:rsidTr="00FD224B">
        <w:trPr>
          <w:trHeight w:val="432"/>
        </w:trPr>
        <w:tc>
          <w:tcPr>
            <w:tcW w:w="585" w:type="pct"/>
          </w:tcPr>
          <w:p w14:paraId="67EF2BD9" w14:textId="77777777" w:rsidR="00FD224B" w:rsidRPr="00972789" w:rsidRDefault="00FD224B" w:rsidP="0003154B">
            <w:r>
              <w:t>2</w:t>
            </w:r>
          </w:p>
        </w:tc>
        <w:tc>
          <w:tcPr>
            <w:tcW w:w="3238" w:type="pct"/>
          </w:tcPr>
          <w:p w14:paraId="5D721100" w14:textId="77777777" w:rsidR="00FD224B" w:rsidRPr="00463821" w:rsidRDefault="00FD224B" w:rsidP="0003154B">
            <w:pPr>
              <w:rPr>
                <w:b/>
                <w:bCs/>
                <w:lang w:val="en-GB"/>
              </w:rPr>
            </w:pPr>
            <w:r w:rsidRPr="00463821">
              <w:rPr>
                <w:b/>
                <w:bCs/>
                <w:lang w:val="en-GB"/>
              </w:rPr>
              <w:t>2. Proposed services</w:t>
            </w:r>
          </w:p>
          <w:p w14:paraId="1EE76CB7" w14:textId="67606C1F" w:rsidR="00FD224B" w:rsidRPr="00463821" w:rsidRDefault="00FD224B" w:rsidP="0003154B">
            <w:pPr>
              <w:jc w:val="left"/>
              <w:rPr>
                <w:lang w:val="en-GB"/>
              </w:rPr>
            </w:pPr>
            <w:r w:rsidRPr="00463821">
              <w:rPr>
                <w:lang w:val="en-GB"/>
              </w:rPr>
              <w:t>(Documented by the technical proposal)</w:t>
            </w:r>
          </w:p>
          <w:p w14:paraId="41498DC2" w14:textId="01E06C61" w:rsidR="00AF3261" w:rsidRPr="00AF3261" w:rsidRDefault="00AF3261" w:rsidP="00AF3261">
            <w:pPr>
              <w:pStyle w:val="ListParagraph"/>
              <w:numPr>
                <w:ilvl w:val="0"/>
                <w:numId w:val="66"/>
              </w:numPr>
              <w:contextualSpacing/>
              <w:jc w:val="left"/>
              <w:textAlignment w:val="baseline"/>
              <w:rPr>
                <w:rFonts w:ascii="Calibri" w:eastAsia="Times New Roman" w:hAnsi="Calibri" w:cs="Calibri"/>
                <w:lang w:eastAsia="fr-FR"/>
              </w:rPr>
            </w:pPr>
            <w:r w:rsidRPr="5DF1F676">
              <w:rPr>
                <w:rFonts w:ascii="Calibri" w:eastAsia="Times New Roman" w:hAnsi="Calibri" w:cs="Calibri"/>
                <w:lang w:val="en-GB" w:eastAsia="fr-FR"/>
              </w:rPr>
              <w:t>Content of the proposal is suitable for the stated requirements</w:t>
            </w:r>
            <w:r w:rsidRPr="5DF1F676">
              <w:rPr>
                <w:rFonts w:ascii="Calibri" w:eastAsia="Times New Roman" w:hAnsi="Calibri" w:cs="Calibri"/>
                <w:lang w:eastAsia="fr-FR"/>
              </w:rPr>
              <w:t> within the proposed timeframes and budget</w:t>
            </w:r>
            <w:r>
              <w:rPr>
                <w:rFonts w:ascii="Calibri" w:eastAsia="Times New Roman" w:hAnsi="Calibri" w:cs="Calibri"/>
                <w:lang w:eastAsia="fr-FR"/>
              </w:rPr>
              <w:t>,</w:t>
            </w:r>
          </w:p>
          <w:p w14:paraId="73711A66" w14:textId="19AA835B" w:rsidR="00AF3261" w:rsidRPr="00AF3261" w:rsidRDefault="00AF3261" w:rsidP="00AF3261">
            <w:pPr>
              <w:pStyle w:val="ListParagraph"/>
              <w:numPr>
                <w:ilvl w:val="0"/>
                <w:numId w:val="66"/>
              </w:numPr>
              <w:contextualSpacing/>
              <w:jc w:val="left"/>
              <w:rPr>
                <w:rFonts w:ascii="Calibri" w:eastAsia="Times New Roman" w:hAnsi="Calibri" w:cs="Calibri"/>
                <w:lang w:val="en-GB" w:eastAsia="fr-FR"/>
              </w:rPr>
            </w:pPr>
            <w:r w:rsidRPr="5DF1F676">
              <w:rPr>
                <w:rFonts w:ascii="Calibri" w:eastAsia="Times New Roman" w:hAnsi="Calibri" w:cs="Calibri"/>
                <w:lang w:val="en-GB" w:eastAsia="fr-FR"/>
              </w:rPr>
              <w:t>Quality and depth of consideration of the proposed methodolog(ies) for delivering proposal activities</w:t>
            </w:r>
            <w:r>
              <w:rPr>
                <w:rFonts w:ascii="Calibri" w:eastAsia="Times New Roman" w:hAnsi="Calibri" w:cs="Calibri"/>
                <w:lang w:val="en-GB" w:eastAsia="fr-FR"/>
              </w:rPr>
              <w:t>,</w:t>
            </w:r>
          </w:p>
          <w:p w14:paraId="126BF4FF" w14:textId="20229A20" w:rsidR="00FD224B" w:rsidRPr="00AF3261" w:rsidRDefault="00AF3261" w:rsidP="00AF3261">
            <w:pPr>
              <w:pStyle w:val="ListParagraph"/>
              <w:numPr>
                <w:ilvl w:val="0"/>
                <w:numId w:val="66"/>
              </w:numPr>
              <w:contextualSpacing/>
              <w:jc w:val="left"/>
              <w:rPr>
                <w:rFonts w:ascii="Calibri" w:eastAsia="Times New Roman" w:hAnsi="Calibri" w:cs="Calibri"/>
                <w:lang w:eastAsia="fr-FR"/>
              </w:rPr>
            </w:pPr>
            <w:r w:rsidRPr="5DF1F676">
              <w:rPr>
                <w:rFonts w:ascii="Calibri" w:eastAsia="Times New Roman" w:hAnsi="Calibri" w:cs="Calibri"/>
                <w:lang w:eastAsia="fr-FR"/>
              </w:rPr>
              <w:t>Access/network with relevant professional networks / organisations likely to engage with activities in proposal</w:t>
            </w:r>
          </w:p>
        </w:tc>
        <w:tc>
          <w:tcPr>
            <w:tcW w:w="1177" w:type="pct"/>
          </w:tcPr>
          <w:p w14:paraId="52A28618" w14:textId="77777777" w:rsidR="00FD224B" w:rsidRPr="00C15EFD" w:rsidRDefault="00FD224B" w:rsidP="0003154B">
            <w:pPr>
              <w:jc w:val="left"/>
              <w:rPr>
                <w:b/>
                <w:bCs/>
                <w:sz w:val="20"/>
                <w:szCs w:val="20"/>
              </w:rPr>
            </w:pPr>
          </w:p>
          <w:p w14:paraId="3FFF2E0C" w14:textId="77777777" w:rsidR="00FD224B" w:rsidRPr="00C15EFD" w:rsidRDefault="00FD224B" w:rsidP="0003154B">
            <w:pPr>
              <w:jc w:val="left"/>
            </w:pPr>
            <w:r w:rsidRPr="00C15EFD">
              <w:rPr>
                <w:b/>
                <w:bCs/>
                <w:sz w:val="20"/>
                <w:szCs w:val="20"/>
              </w:rPr>
              <w:t xml:space="preserve">40 </w:t>
            </w:r>
            <w:r w:rsidRPr="00C15EFD">
              <w:rPr>
                <w:b/>
                <w:bCs/>
              </w:rPr>
              <w:t>%</w:t>
            </w:r>
          </w:p>
        </w:tc>
      </w:tr>
    </w:tbl>
    <w:p w14:paraId="1AD97D21" w14:textId="77777777" w:rsidR="00D16798" w:rsidRDefault="00D16798" w:rsidP="00D16798">
      <w:pPr>
        <w:rPr>
          <w:color w:val="222222"/>
        </w:rPr>
      </w:pPr>
      <w:r>
        <w:rPr>
          <w:color w:val="222222"/>
        </w:rPr>
        <w:t>Please note that bids shall respond to all criteria, or their bid may be disqualified.</w:t>
      </w:r>
    </w:p>
    <w:p w14:paraId="2E44D174" w14:textId="77777777" w:rsidR="00D16798" w:rsidRDefault="00D16798" w:rsidP="00AA46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1A410861" w14:textId="71BD6D6F"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6D5D506F" w:rsidR="00AA4634" w:rsidRPr="00056AB4" w:rsidRDefault="00AA4634" w:rsidP="00AA4634">
      <w:pPr>
        <w:tabs>
          <w:tab w:val="left" w:pos="900"/>
        </w:tabs>
        <w:rPr>
          <w:rFonts w:ascii="Calibri" w:hAnsi="Calibri" w:cs="Arial"/>
          <w:szCs w:val="22"/>
          <w:lang w:val="en-GB"/>
        </w:rPr>
      </w:pPr>
      <w:r w:rsidRPr="00EE1B34">
        <w:rPr>
          <w:rFonts w:ascii="Calibri" w:hAnsi="Calibri" w:cs="Arial"/>
          <w:color w:val="222222"/>
          <w:szCs w:val="22"/>
          <w:lang w:val="en-GB"/>
        </w:rPr>
        <w:lastRenderedPageBreak/>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056AB4">
        <w:rPr>
          <w:rFonts w:ascii="Calibri" w:hAnsi="Calibri" w:cs="Arial"/>
          <w:b/>
          <w:color w:val="222222"/>
          <w:szCs w:val="22"/>
          <w:lang w:val="en-GB"/>
        </w:rPr>
        <w:t>DRC Bid Form (Annex A.1 and A.2)</w:t>
      </w:r>
      <w:r w:rsidR="0027131C" w:rsidRPr="00056AB4">
        <w:rPr>
          <w:rFonts w:ascii="Calibri" w:hAnsi="Calibri" w:cs="Arial"/>
          <w:b/>
          <w:color w:val="222222"/>
          <w:szCs w:val="22"/>
          <w:lang w:val="en-GB"/>
        </w:rPr>
        <w:t xml:space="preserve"> – </w:t>
      </w:r>
      <w:r w:rsidR="0027131C" w:rsidRPr="00056AB4">
        <w:rPr>
          <w:rFonts w:ascii="Calibri" w:hAnsi="Calibri" w:cs="Arial"/>
          <w:b/>
          <w:szCs w:val="22"/>
          <w:lang w:val="en-GB"/>
        </w:rPr>
        <w:t>Annex</w:t>
      </w:r>
      <w:r w:rsidR="00A31BDE">
        <w:rPr>
          <w:rFonts w:ascii="Calibri" w:hAnsi="Calibri" w:cs="Arial"/>
          <w:b/>
          <w:szCs w:val="22"/>
          <w:lang w:val="en-GB"/>
        </w:rPr>
        <w:t>es A.1 &amp;</w:t>
      </w:r>
      <w:r w:rsidR="0027131C" w:rsidRPr="00056AB4">
        <w:rPr>
          <w:rFonts w:ascii="Calibri" w:hAnsi="Calibri" w:cs="Arial"/>
          <w:b/>
          <w:szCs w:val="22"/>
          <w:lang w:val="en-GB"/>
        </w:rPr>
        <w:t xml:space="preserve"> A.2</w:t>
      </w:r>
      <w:r w:rsidR="00165E71" w:rsidRPr="00056AB4">
        <w:rPr>
          <w:rFonts w:ascii="Calibri" w:hAnsi="Calibri" w:cs="Arial"/>
          <w:b/>
          <w:szCs w:val="22"/>
          <w:lang w:val="en-GB"/>
        </w:rPr>
        <w:t xml:space="preserve"> </w:t>
      </w:r>
      <w:r w:rsidR="00A31BDE">
        <w:rPr>
          <w:rFonts w:ascii="Calibri" w:hAnsi="Calibri" w:cs="Arial"/>
          <w:b/>
          <w:szCs w:val="22"/>
          <w:lang w:val="en-GB"/>
        </w:rPr>
        <w:t xml:space="preserve">are </w:t>
      </w:r>
      <w:r w:rsidR="0027131C" w:rsidRPr="00056AB4">
        <w:rPr>
          <w:rFonts w:ascii="Calibri" w:hAnsi="Calibri" w:cs="Arial"/>
          <w:b/>
          <w:szCs w:val="22"/>
          <w:lang w:val="en-GB"/>
        </w:rPr>
        <w:t xml:space="preserve">optional; the bidder can provide their own </w:t>
      </w:r>
      <w:r w:rsidR="00A31BDE">
        <w:rPr>
          <w:rFonts w:ascii="Calibri" w:hAnsi="Calibri" w:cs="Arial"/>
          <w:b/>
          <w:szCs w:val="22"/>
          <w:lang w:val="en-GB"/>
        </w:rPr>
        <w:t>bids</w:t>
      </w:r>
      <w:r w:rsidRPr="00056AB4">
        <w:rPr>
          <w:rFonts w:ascii="Calibri" w:hAnsi="Calibri" w:cs="Arial"/>
          <w:szCs w:val="22"/>
          <w:lang w:val="en-GB"/>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3939EC6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w:t>
      </w:r>
      <w:r w:rsidR="00D16347">
        <w:rPr>
          <w:rFonts w:ascii="Calibri" w:hAnsi="Calibri" w:cs="Arial"/>
          <w:color w:val="222222"/>
          <w:szCs w:val="22"/>
          <w:lang w:val="en-GB"/>
        </w:rPr>
        <w:t xml:space="preserve"> </w:t>
      </w:r>
      <w:r w:rsidRPr="00EE1B34">
        <w:rPr>
          <w:rFonts w:ascii="Calibri" w:hAnsi="Calibri" w:cs="Arial"/>
          <w:color w:val="222222"/>
          <w:szCs w:val="22"/>
          <w:lang w:val="en-GB"/>
        </w:rPr>
        <w:t>not received before the indicated time and date as set forth on page 1, or delivered to any other email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248FCB0E"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499814F9" w14:textId="63B4A3E4" w:rsidR="00AA4634" w:rsidRPr="00251633" w:rsidRDefault="00AA4634" w:rsidP="00251633">
      <w:pPr>
        <w:pStyle w:val="Heading2"/>
        <w:numPr>
          <w:ilvl w:val="0"/>
          <w:numId w:val="0"/>
        </w:numPr>
        <w:rPr>
          <w:b w:val="0"/>
          <w:lang w:val="en-GB"/>
        </w:rPr>
      </w:pPr>
      <w:r w:rsidRPr="00A9431A">
        <w:rPr>
          <w:b w:val="0"/>
          <w:lang w:val="en-GB"/>
        </w:rPr>
        <w:t>Bids can be submitted by email to the following dedicated, controlled, &amp; secure email address:</w:t>
      </w:r>
      <w:r w:rsidR="00056AB4">
        <w:rPr>
          <w:b w:val="0"/>
          <w:lang w:val="en-GB"/>
        </w:rPr>
        <w:t xml:space="preserve"> </w:t>
      </w:r>
      <w:r w:rsidR="00056AB4" w:rsidRPr="0000604B">
        <w:rPr>
          <w:bCs/>
          <w:sz w:val="28"/>
          <w:szCs w:val="28"/>
          <w:lang w:val="en-GB"/>
        </w:rPr>
        <w:t>tender@drc.ngo</w:t>
      </w: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14483CBC"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056AB4">
        <w:rPr>
          <w:rFonts w:ascii="Calibri" w:hAnsi="Calibri" w:cs="Arial"/>
          <w:color w:val="222222"/>
          <w:szCs w:val="22"/>
          <w:lang w:val="en-GB"/>
        </w:rPr>
        <w:t xml:space="preserve"> </w:t>
      </w:r>
      <w:r w:rsidR="00056AB4" w:rsidRPr="00970C1F">
        <w:rPr>
          <w:rFonts w:ascii="Calibri" w:hAnsi="Calibri" w:cs="Arial"/>
          <w:b/>
          <w:bCs/>
          <w:color w:val="222222"/>
          <w:szCs w:val="22"/>
          <w:lang w:val="en-GB"/>
        </w:rPr>
        <w:t>USD</w:t>
      </w:r>
      <w:r w:rsidRPr="00970C1F">
        <w:rPr>
          <w:rFonts w:ascii="Calibri" w:hAnsi="Calibri" w:cs="Arial"/>
          <w:b/>
          <w:bCs/>
          <w:color w:val="222222"/>
          <w:szCs w:val="22"/>
          <w:lang w:val="en-GB"/>
        </w:rPr>
        <w:t>.</w:t>
      </w:r>
      <w:r w:rsidRPr="00EE1B34">
        <w:rPr>
          <w:rFonts w:ascii="Calibri" w:hAnsi="Calibri" w:cs="Arial"/>
          <w:color w:val="222222"/>
          <w:szCs w:val="22"/>
          <w:lang w:val="en-GB"/>
        </w:rPr>
        <w:t xml:space="preserve">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04E57F5C"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056AB4" w:rsidRPr="00A92D42">
        <w:rPr>
          <w:rFonts w:ascii="Calibri" w:hAnsi="Calibri" w:cs="Arial"/>
          <w:i/>
          <w:szCs w:val="22"/>
          <w:lang w:val="en-GB"/>
        </w:rPr>
        <w:t>English</w:t>
      </w:r>
      <w:r w:rsidRPr="00A92D42">
        <w:rPr>
          <w:rFonts w:ascii="Calibri" w:hAnsi="Calibri" w:cs="Arial"/>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6B02F53"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w:t>
      </w:r>
      <w:r w:rsidRPr="00707011">
        <w:rPr>
          <w:color w:val="222222"/>
        </w:rPr>
        <w:lastRenderedPageBreak/>
        <w:t xml:space="preserve">for your offer. All documentation </w:t>
      </w:r>
      <w:r w:rsidR="002808DB">
        <w:rPr>
          <w:color w:val="222222"/>
        </w:rPr>
        <w:t>shall</w:t>
      </w:r>
      <w:r w:rsidRPr="00707011">
        <w:rPr>
          <w:color w:val="222222"/>
        </w:rPr>
        <w:t xml:space="preserve"> be written in </w:t>
      </w:r>
      <w:r w:rsidR="00056AB4">
        <w:rPr>
          <w:rFonts w:ascii="Calibri" w:hAnsi="Calibri" w:cs="Arial"/>
          <w:i/>
          <w:color w:val="FF0000"/>
          <w:szCs w:val="22"/>
          <w:u w:val="single"/>
          <w:lang w:val="en-GB"/>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6122DE2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Bidders and their employees, officers, advisers, agent</w:t>
      </w:r>
      <w:r w:rsidR="00056AB4">
        <w:rPr>
          <w:rFonts w:ascii="Calibri" w:hAnsi="Calibri" w:cs="Arial"/>
          <w:color w:val="222222"/>
          <w:szCs w:val="22"/>
          <w:lang w:val="en-GB"/>
        </w:rPr>
        <w:t>,</w:t>
      </w:r>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3">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4">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w:t>
      </w:r>
      <w:r w:rsidRPr="00EE1B34">
        <w:rPr>
          <w:rFonts w:ascii="Calibri" w:hAnsi="Calibri" w:cs="Arial"/>
          <w:color w:val="222222"/>
          <w:szCs w:val="22"/>
          <w:lang w:val="en-GB"/>
        </w:rPr>
        <w:lastRenderedPageBreak/>
        <w:t xml:space="preserve">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2DF3A8E9" w:rsidR="00ED4934" w:rsidRPr="00EE1B34" w:rsidRDefault="00764110" w:rsidP="00972789">
      <w:pPr>
        <w:rPr>
          <w:lang w:val="en-GB"/>
        </w:rPr>
      </w:pPr>
      <w:r w:rsidRPr="001F6F04">
        <w:rPr>
          <w:lang w:val="en-GB"/>
        </w:rPr>
        <w:t>For queries on this RFP</w:t>
      </w:r>
      <w:r w:rsidR="00ED4934" w:rsidRPr="001F6F04">
        <w:rPr>
          <w:lang w:val="en-GB"/>
        </w:rPr>
        <w:t>, please contact</w:t>
      </w:r>
      <w:r w:rsidR="00A92D42">
        <w:rPr>
          <w:lang w:val="en-GB"/>
        </w:rPr>
        <w:t xml:space="preserve">: </w:t>
      </w:r>
      <w:hyperlink r:id="rId15" w:history="1">
        <w:r w:rsidR="00A92D42" w:rsidRPr="00A92D42">
          <w:rPr>
            <w:rStyle w:val="Hyperlink"/>
            <w:b/>
            <w:bCs/>
            <w:i/>
            <w:iCs/>
            <w:color w:val="auto"/>
            <w:sz w:val="24"/>
            <w:szCs w:val="24"/>
            <w:lang w:val="en-GB"/>
          </w:rPr>
          <w:t>solenne.delga@drc.ngo</w:t>
        </w:r>
      </w:hyperlink>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7FB457D5"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6" w:history="1">
        <w:r w:rsidR="00DD3313" w:rsidRPr="00DD3313">
          <w:rPr>
            <w:rStyle w:val="Hyperlink"/>
            <w:rFonts w:ascii="Calibri" w:hAnsi="Calibri" w:cs="Arial"/>
            <w:color w:val="auto"/>
            <w:szCs w:val="22"/>
            <w:lang w:val="en-GB"/>
          </w:rPr>
          <w:t>www.drc.ngo</w:t>
        </w:r>
      </w:hyperlink>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lastRenderedPageBreak/>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4837BC0C"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 xml:space="preserve">Annex </w:t>
      </w:r>
      <w:r w:rsidR="00AF6D30">
        <w:rPr>
          <w:rFonts w:ascii="Calibri" w:hAnsi="Calibri" w:cs="Arial"/>
          <w:color w:val="222222"/>
          <w:szCs w:val="22"/>
          <w:lang w:val="en-GB"/>
        </w:rPr>
        <w:t>G</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3893CBF8" w:rsidR="00287115" w:rsidRPr="00056AB4" w:rsidRDefault="00287115"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056AB4">
        <w:rPr>
          <w:rFonts w:ascii="Calibri" w:hAnsi="Calibri" w:cs="Arial"/>
          <w:szCs w:val="22"/>
          <w:lang w:val="en-GB"/>
        </w:rPr>
        <w:t xml:space="preserve">Annex </w:t>
      </w:r>
      <w:r w:rsidR="00AF6D30">
        <w:rPr>
          <w:rFonts w:ascii="Calibri" w:hAnsi="Calibri" w:cs="Arial"/>
          <w:szCs w:val="22"/>
          <w:lang w:val="en-GB"/>
        </w:rPr>
        <w:t>C</w:t>
      </w:r>
      <w:r w:rsidRPr="00056AB4">
        <w:rPr>
          <w:rFonts w:ascii="Calibri" w:hAnsi="Calibri" w:cs="Arial"/>
          <w:szCs w:val="22"/>
          <w:lang w:val="en-GB"/>
        </w:rPr>
        <w:t xml:space="preserve">: </w:t>
      </w:r>
      <w:r w:rsidRPr="00056AB4">
        <w:rPr>
          <w:rFonts w:ascii="Calibri" w:hAnsi="Calibri" w:cs="Arial"/>
          <w:szCs w:val="22"/>
          <w:lang w:val="en-GB"/>
        </w:rPr>
        <w:tab/>
      </w:r>
      <w:r w:rsidR="008A4A0F" w:rsidRPr="00056AB4">
        <w:rPr>
          <w:rFonts w:ascii="Calibri" w:hAnsi="Calibri" w:cs="Arial"/>
          <w:szCs w:val="22"/>
          <w:lang w:val="en-GB"/>
        </w:rPr>
        <w:t>Terms of Reference</w:t>
      </w:r>
    </w:p>
    <w:p w14:paraId="1E0BE3AC" w14:textId="1904B9DF" w:rsidR="002B39C4" w:rsidRDefault="008A4A0F"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56AB4">
        <w:rPr>
          <w:rFonts w:ascii="Calibri" w:hAnsi="Calibri" w:cs="Arial"/>
          <w:szCs w:val="22"/>
          <w:lang w:val="en-GB"/>
        </w:rPr>
        <w:t xml:space="preserve">Annex </w:t>
      </w:r>
      <w:r w:rsidR="00AF6D30">
        <w:rPr>
          <w:rFonts w:ascii="Calibri" w:hAnsi="Calibri" w:cs="Arial"/>
          <w:szCs w:val="22"/>
          <w:lang w:val="en-GB"/>
        </w:rPr>
        <w:t>F</w:t>
      </w:r>
      <w:r w:rsidRPr="00056AB4">
        <w:rPr>
          <w:rFonts w:ascii="Calibri" w:hAnsi="Calibri" w:cs="Arial"/>
          <w:szCs w:val="22"/>
          <w:lang w:val="en-GB"/>
        </w:rPr>
        <w:t>:</w:t>
      </w:r>
      <w:r>
        <w:rPr>
          <w:rFonts w:ascii="Calibri" w:hAnsi="Calibri" w:cs="Arial"/>
          <w:color w:val="222222"/>
          <w:szCs w:val="22"/>
          <w:lang w:val="en-GB"/>
        </w:rPr>
        <w:tab/>
      </w:r>
      <w:r w:rsidRPr="0011431B">
        <w:rPr>
          <w:rFonts w:ascii="Calibri" w:hAnsi="Calibri" w:cs="Arial"/>
          <w:color w:val="222222"/>
          <w:szCs w:val="22"/>
          <w:lang w:val="en-GB"/>
        </w:rPr>
        <w:t>Consultan</w:t>
      </w:r>
      <w:r w:rsidR="00DC6C81" w:rsidRPr="0011431B">
        <w:rPr>
          <w:rFonts w:ascii="Calibri" w:hAnsi="Calibri" w:cs="Arial"/>
          <w:color w:val="222222"/>
          <w:szCs w:val="22"/>
          <w:lang w:val="en-GB"/>
        </w:rPr>
        <w:t>t</w:t>
      </w:r>
      <w:r w:rsidRPr="0011431B">
        <w:rPr>
          <w:rFonts w:ascii="Calibri" w:hAnsi="Calibri" w:cs="Arial"/>
          <w:color w:val="222222"/>
          <w:szCs w:val="22"/>
          <w:lang w:val="en-GB"/>
        </w:rPr>
        <w:t xml:space="preserve"> Declaration Form</w:t>
      </w:r>
    </w:p>
    <w:p w14:paraId="655B4C24" w14:textId="3E25CA29" w:rsidR="00AF6D30" w:rsidRPr="00CE15AA" w:rsidRDefault="00AF6D30"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szCs w:val="22"/>
          <w:lang w:val="en-GB"/>
        </w:rPr>
        <w:t>Annex H:</w:t>
      </w:r>
      <w:r>
        <w:rPr>
          <w:rFonts w:ascii="Calibri" w:hAnsi="Calibri" w:cs="Arial"/>
          <w:color w:val="222222"/>
          <w:szCs w:val="22"/>
          <w:lang w:val="en-GB"/>
        </w:rPr>
        <w:t xml:space="preserve">             NDA</w:t>
      </w: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p>
    <w:p w14:paraId="50928F81" w14:textId="3428A5A3"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AA6A0E">
        <w:rPr>
          <w:rFonts w:ascii="Calibri" w:hAnsi="Calibri" w:cs="Arial"/>
          <w:b/>
          <w:color w:val="222222"/>
          <w:szCs w:val="22"/>
          <w:lang w:val="en-GB"/>
        </w:rPr>
        <w:t xml:space="preserve">DKHQ_RFP_ </w:t>
      </w:r>
      <w:r w:rsidR="00AA6A0E" w:rsidRPr="003437D5">
        <w:rPr>
          <w:rFonts w:ascii="Calibri" w:hAnsi="Calibri" w:cs="Arial"/>
          <w:b/>
          <w:color w:val="222222"/>
          <w:szCs w:val="22"/>
          <w:lang w:val="en-GB"/>
        </w:rPr>
        <w:t>PR_00231974</w:t>
      </w:r>
      <w:r w:rsidR="00AA6A0E">
        <w:rPr>
          <w:rFonts w:ascii="Calibri" w:hAnsi="Calibri" w:cs="Arial"/>
          <w:b/>
          <w:color w:val="222222"/>
          <w:szCs w:val="22"/>
          <w:lang w:val="en-GB"/>
        </w:rPr>
        <w:t xml:space="preserve"> </w:t>
      </w:r>
      <w:r w:rsidRPr="00EE1B34">
        <w:rPr>
          <w:rFonts w:ascii="Calibri" w:hAnsi="Calibri" w:cs="Arial"/>
          <w:lang w:val="en-GB"/>
        </w:rPr>
        <w:t>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1F52EDC8"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056AB4" w:rsidRPr="00056AB4">
        <w:rPr>
          <w:rFonts w:ascii="Calibri" w:hAnsi="Calibri" w:cs="Arial"/>
          <w:b/>
          <w:bCs/>
          <w:iCs/>
          <w:lang w:val="en-GB"/>
        </w:rPr>
        <w:t>USD</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B185001"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8A4A0F">
        <w:rPr>
          <w:rFonts w:ascii="Calibri" w:hAnsi="Calibri" w:cs="Arial"/>
          <w:color w:val="FF0000"/>
        </w:rPr>
        <w:t>_______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068E1" w14:textId="77777777" w:rsidR="00DB4D45" w:rsidRDefault="00DB4D45">
      <w:r>
        <w:separator/>
      </w:r>
    </w:p>
  </w:endnote>
  <w:endnote w:type="continuationSeparator" w:id="0">
    <w:p w14:paraId="606A1324" w14:textId="77777777" w:rsidR="00DB4D45" w:rsidRDefault="00DB4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6543B" w14:textId="77777777" w:rsidR="00DB4D45" w:rsidRDefault="00DB4D45">
      <w:r>
        <w:separator/>
      </w:r>
    </w:p>
  </w:footnote>
  <w:footnote w:type="continuationSeparator" w:id="0">
    <w:p w14:paraId="297015AE" w14:textId="77777777" w:rsidR="00DB4D45" w:rsidRDefault="00DB4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174D45"/>
    <w:multiLevelType w:val="hybridMultilevel"/>
    <w:tmpl w:val="8466B38C"/>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E32308"/>
    <w:multiLevelType w:val="hybridMultilevel"/>
    <w:tmpl w:val="3084A6EA"/>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563DB6"/>
    <w:multiLevelType w:val="hybridMultilevel"/>
    <w:tmpl w:val="56487C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7"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9"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30"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8"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40"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6"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7A6D010B"/>
    <w:multiLevelType w:val="hybridMultilevel"/>
    <w:tmpl w:val="6622A6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8"/>
  </w:num>
  <w:num w:numId="11" w16cid:durableId="1905293643">
    <w:abstractNumId w:val="51"/>
  </w:num>
  <w:num w:numId="12" w16cid:durableId="695542424">
    <w:abstractNumId w:val="12"/>
  </w:num>
  <w:num w:numId="13" w16cid:durableId="1670712467">
    <w:abstractNumId w:val="47"/>
  </w:num>
  <w:num w:numId="14" w16cid:durableId="1154681435">
    <w:abstractNumId w:val="39"/>
  </w:num>
  <w:num w:numId="15" w16cid:durableId="140662971">
    <w:abstractNumId w:val="36"/>
  </w:num>
  <w:num w:numId="16" w16cid:durableId="973369102">
    <w:abstractNumId w:val="54"/>
  </w:num>
  <w:num w:numId="17" w16cid:durableId="322197704">
    <w:abstractNumId w:val="4"/>
  </w:num>
  <w:num w:numId="18" w16cid:durableId="576086739">
    <w:abstractNumId w:val="10"/>
  </w:num>
  <w:num w:numId="19" w16cid:durableId="1164318211">
    <w:abstractNumId w:val="17"/>
  </w:num>
  <w:num w:numId="20" w16cid:durableId="1495100219">
    <w:abstractNumId w:val="7"/>
  </w:num>
  <w:num w:numId="21" w16cid:durableId="1793094104">
    <w:abstractNumId w:val="45"/>
  </w:num>
  <w:num w:numId="22" w16cid:durableId="340395051">
    <w:abstractNumId w:val="35"/>
  </w:num>
  <w:num w:numId="23" w16cid:durableId="1281254846">
    <w:abstractNumId w:val="44"/>
  </w:num>
  <w:num w:numId="24" w16cid:durableId="658971410">
    <w:abstractNumId w:val="31"/>
  </w:num>
  <w:num w:numId="25" w16cid:durableId="1284076076">
    <w:abstractNumId w:val="15"/>
  </w:num>
  <w:num w:numId="26" w16cid:durableId="839783132">
    <w:abstractNumId w:val="43"/>
  </w:num>
  <w:num w:numId="27" w16cid:durableId="1437097176">
    <w:abstractNumId w:val="46"/>
  </w:num>
  <w:num w:numId="28" w16cid:durableId="65229482">
    <w:abstractNumId w:val="18"/>
  </w:num>
  <w:num w:numId="29" w16cid:durableId="1994405964">
    <w:abstractNumId w:val="52"/>
  </w:num>
  <w:num w:numId="30" w16cid:durableId="204104128">
    <w:abstractNumId w:val="9"/>
  </w:num>
  <w:num w:numId="31" w16cid:durableId="713433370">
    <w:abstractNumId w:val="42"/>
  </w:num>
  <w:num w:numId="32" w16cid:durableId="69932409">
    <w:abstractNumId w:val="49"/>
  </w:num>
  <w:num w:numId="33" w16cid:durableId="956764167">
    <w:abstractNumId w:val="0"/>
  </w:num>
  <w:num w:numId="34" w16cid:durableId="638650546">
    <w:abstractNumId w:val="41"/>
  </w:num>
  <w:num w:numId="35" w16cid:durableId="31732625">
    <w:abstractNumId w:val="40"/>
  </w:num>
  <w:num w:numId="36" w16cid:durableId="992102141">
    <w:abstractNumId w:val="24"/>
  </w:num>
  <w:num w:numId="37" w16cid:durableId="2085909982">
    <w:abstractNumId w:val="30"/>
  </w:num>
  <w:num w:numId="38" w16cid:durableId="1113477249">
    <w:abstractNumId w:val="57"/>
  </w:num>
  <w:num w:numId="39" w16cid:durableId="1360935448">
    <w:abstractNumId w:val="2"/>
  </w:num>
  <w:num w:numId="40" w16cid:durableId="1393191694">
    <w:abstractNumId w:val="5"/>
  </w:num>
  <w:num w:numId="41" w16cid:durableId="1061640767">
    <w:abstractNumId w:val="34"/>
  </w:num>
  <w:num w:numId="42" w16cid:durableId="1077093751">
    <w:abstractNumId w:val="28"/>
  </w:num>
  <w:num w:numId="43" w16cid:durableId="1636987777">
    <w:abstractNumId w:val="27"/>
  </w:num>
  <w:num w:numId="44" w16cid:durableId="39597808">
    <w:abstractNumId w:val="26"/>
  </w:num>
  <w:num w:numId="45" w16cid:durableId="1490098819">
    <w:abstractNumId w:val="55"/>
  </w:num>
  <w:num w:numId="46" w16cid:durableId="178128853">
    <w:abstractNumId w:val="37"/>
  </w:num>
  <w:num w:numId="47" w16cid:durableId="195238676">
    <w:abstractNumId w:val="48"/>
  </w:num>
  <w:num w:numId="48" w16cid:durableId="564990896">
    <w:abstractNumId w:val="23"/>
  </w:num>
  <w:num w:numId="49" w16cid:durableId="777990603">
    <w:abstractNumId w:val="14"/>
  </w:num>
  <w:num w:numId="50" w16cid:durableId="1838381759">
    <w:abstractNumId w:val="3"/>
  </w:num>
  <w:num w:numId="51" w16cid:durableId="1483540042">
    <w:abstractNumId w:val="56"/>
  </w:num>
  <w:num w:numId="52" w16cid:durableId="1773554595">
    <w:abstractNumId w:val="33"/>
  </w:num>
  <w:num w:numId="53" w16cid:durableId="1809319794">
    <w:abstractNumId w:val="25"/>
  </w:num>
  <w:num w:numId="54" w16cid:durableId="666790908">
    <w:abstractNumId w:val="53"/>
  </w:num>
  <w:num w:numId="55" w16cid:durableId="1653557246">
    <w:abstractNumId w:val="16"/>
  </w:num>
  <w:num w:numId="56" w16cid:durableId="955989919">
    <w:abstractNumId w:val="32"/>
  </w:num>
  <w:num w:numId="57" w16cid:durableId="877471930">
    <w:abstractNumId w:val="11"/>
  </w:num>
  <w:num w:numId="58" w16cid:durableId="1543979396">
    <w:abstractNumId w:val="50"/>
  </w:num>
  <w:num w:numId="59" w16cid:durableId="487093965">
    <w:abstractNumId w:val="22"/>
  </w:num>
  <w:num w:numId="60" w16cid:durableId="790978121">
    <w:abstractNumId w:val="20"/>
  </w:num>
  <w:num w:numId="61" w16cid:durableId="1293485045">
    <w:abstractNumId w:val="6"/>
  </w:num>
  <w:num w:numId="62" w16cid:durableId="435633614">
    <w:abstractNumId w:val="29"/>
  </w:num>
  <w:num w:numId="63" w16cid:durableId="1384671591">
    <w:abstractNumId w:val="8"/>
  </w:num>
  <w:num w:numId="64" w16cid:durableId="1276214435">
    <w:abstractNumId w:val="38"/>
  </w:num>
  <w:num w:numId="65" w16cid:durableId="798572433">
    <w:abstractNumId w:val="13"/>
  </w:num>
  <w:num w:numId="66" w16cid:durableId="1909732485">
    <w:abstractNumId w:val="19"/>
  </w:num>
  <w:num w:numId="67" w16cid:durableId="666598235">
    <w:abstractNumId w:val="21"/>
  </w:num>
  <w:num w:numId="68" w16cid:durableId="519591168">
    <w:abstractNumId w:val="5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604B"/>
    <w:rsid w:val="00011822"/>
    <w:rsid w:val="00012AED"/>
    <w:rsid w:val="000146D4"/>
    <w:rsid w:val="00020E2E"/>
    <w:rsid w:val="00027D1C"/>
    <w:rsid w:val="00034832"/>
    <w:rsid w:val="0003513A"/>
    <w:rsid w:val="00040934"/>
    <w:rsid w:val="00042D64"/>
    <w:rsid w:val="00056AB4"/>
    <w:rsid w:val="0005752D"/>
    <w:rsid w:val="00062CCA"/>
    <w:rsid w:val="00072C84"/>
    <w:rsid w:val="00073BF3"/>
    <w:rsid w:val="00092310"/>
    <w:rsid w:val="000A25CD"/>
    <w:rsid w:val="000A47E5"/>
    <w:rsid w:val="000B438B"/>
    <w:rsid w:val="000C4FED"/>
    <w:rsid w:val="000C5C39"/>
    <w:rsid w:val="000C6F2C"/>
    <w:rsid w:val="000C73D0"/>
    <w:rsid w:val="000E2F9D"/>
    <w:rsid w:val="000F085B"/>
    <w:rsid w:val="000F270D"/>
    <w:rsid w:val="00106BA6"/>
    <w:rsid w:val="00107882"/>
    <w:rsid w:val="001123E2"/>
    <w:rsid w:val="001130F5"/>
    <w:rsid w:val="0011431B"/>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B706D"/>
    <w:rsid w:val="001C6C3E"/>
    <w:rsid w:val="001E337F"/>
    <w:rsid w:val="001E7301"/>
    <w:rsid w:val="001F1009"/>
    <w:rsid w:val="001F5B0C"/>
    <w:rsid w:val="001F6F04"/>
    <w:rsid w:val="001F746A"/>
    <w:rsid w:val="00200A1F"/>
    <w:rsid w:val="0020161B"/>
    <w:rsid w:val="00202240"/>
    <w:rsid w:val="002027F1"/>
    <w:rsid w:val="002066AC"/>
    <w:rsid w:val="00207299"/>
    <w:rsid w:val="00225753"/>
    <w:rsid w:val="00227923"/>
    <w:rsid w:val="002360FC"/>
    <w:rsid w:val="00236EAB"/>
    <w:rsid w:val="002435DF"/>
    <w:rsid w:val="00245CE2"/>
    <w:rsid w:val="00246185"/>
    <w:rsid w:val="00247E24"/>
    <w:rsid w:val="00250748"/>
    <w:rsid w:val="00250EB3"/>
    <w:rsid w:val="00251633"/>
    <w:rsid w:val="00254A52"/>
    <w:rsid w:val="002572B7"/>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2E61BF"/>
    <w:rsid w:val="00301821"/>
    <w:rsid w:val="00307D06"/>
    <w:rsid w:val="003113D2"/>
    <w:rsid w:val="00311B9C"/>
    <w:rsid w:val="00316AD0"/>
    <w:rsid w:val="003212F3"/>
    <w:rsid w:val="0032141A"/>
    <w:rsid w:val="00326198"/>
    <w:rsid w:val="0033279A"/>
    <w:rsid w:val="00333358"/>
    <w:rsid w:val="00341083"/>
    <w:rsid w:val="003437D5"/>
    <w:rsid w:val="00343F5C"/>
    <w:rsid w:val="0035614B"/>
    <w:rsid w:val="003666D9"/>
    <w:rsid w:val="00370E7A"/>
    <w:rsid w:val="003715CE"/>
    <w:rsid w:val="003716BA"/>
    <w:rsid w:val="00372611"/>
    <w:rsid w:val="00387CC4"/>
    <w:rsid w:val="00392DF4"/>
    <w:rsid w:val="003937DF"/>
    <w:rsid w:val="003962AC"/>
    <w:rsid w:val="003A502F"/>
    <w:rsid w:val="003A51DE"/>
    <w:rsid w:val="003A6AD3"/>
    <w:rsid w:val="003B2A29"/>
    <w:rsid w:val="003B51DD"/>
    <w:rsid w:val="003C1E19"/>
    <w:rsid w:val="003C3D5B"/>
    <w:rsid w:val="003C7D8E"/>
    <w:rsid w:val="003D13AE"/>
    <w:rsid w:val="003E4F61"/>
    <w:rsid w:val="003E690E"/>
    <w:rsid w:val="003F0DB2"/>
    <w:rsid w:val="003F261A"/>
    <w:rsid w:val="004008D5"/>
    <w:rsid w:val="0040208C"/>
    <w:rsid w:val="00403050"/>
    <w:rsid w:val="00403978"/>
    <w:rsid w:val="00403B1A"/>
    <w:rsid w:val="0040434C"/>
    <w:rsid w:val="004066EA"/>
    <w:rsid w:val="0041369D"/>
    <w:rsid w:val="00416A0B"/>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151"/>
    <w:rsid w:val="00494301"/>
    <w:rsid w:val="004970B2"/>
    <w:rsid w:val="00497E58"/>
    <w:rsid w:val="004A0ABA"/>
    <w:rsid w:val="004A1027"/>
    <w:rsid w:val="004B0DD6"/>
    <w:rsid w:val="004B1EE0"/>
    <w:rsid w:val="004B6367"/>
    <w:rsid w:val="004C3B30"/>
    <w:rsid w:val="004C59E0"/>
    <w:rsid w:val="004C5E5E"/>
    <w:rsid w:val="004D1DE7"/>
    <w:rsid w:val="004E50BA"/>
    <w:rsid w:val="004E792B"/>
    <w:rsid w:val="004F21A3"/>
    <w:rsid w:val="004F2D60"/>
    <w:rsid w:val="00500D1E"/>
    <w:rsid w:val="00501F9B"/>
    <w:rsid w:val="0053076C"/>
    <w:rsid w:val="00537DF4"/>
    <w:rsid w:val="00545C60"/>
    <w:rsid w:val="00546722"/>
    <w:rsid w:val="005515FF"/>
    <w:rsid w:val="00551C65"/>
    <w:rsid w:val="0055406F"/>
    <w:rsid w:val="005552A2"/>
    <w:rsid w:val="005554A5"/>
    <w:rsid w:val="005732C0"/>
    <w:rsid w:val="0058167B"/>
    <w:rsid w:val="005952AF"/>
    <w:rsid w:val="005A0D0B"/>
    <w:rsid w:val="005A4C62"/>
    <w:rsid w:val="005A7F87"/>
    <w:rsid w:val="005B1DAD"/>
    <w:rsid w:val="005B6439"/>
    <w:rsid w:val="005C3D9D"/>
    <w:rsid w:val="005D2913"/>
    <w:rsid w:val="005D54EE"/>
    <w:rsid w:val="005D598E"/>
    <w:rsid w:val="005E0F38"/>
    <w:rsid w:val="005E48A6"/>
    <w:rsid w:val="005E7DBA"/>
    <w:rsid w:val="005F2A18"/>
    <w:rsid w:val="006001BC"/>
    <w:rsid w:val="00601925"/>
    <w:rsid w:val="006071B3"/>
    <w:rsid w:val="006166F0"/>
    <w:rsid w:val="00647FE6"/>
    <w:rsid w:val="006731CF"/>
    <w:rsid w:val="00682714"/>
    <w:rsid w:val="00684792"/>
    <w:rsid w:val="00693091"/>
    <w:rsid w:val="006961AB"/>
    <w:rsid w:val="00697FC7"/>
    <w:rsid w:val="006A201F"/>
    <w:rsid w:val="006B32D8"/>
    <w:rsid w:val="006B4294"/>
    <w:rsid w:val="006B47F8"/>
    <w:rsid w:val="006B7B97"/>
    <w:rsid w:val="006B7C17"/>
    <w:rsid w:val="006D297E"/>
    <w:rsid w:val="006D614B"/>
    <w:rsid w:val="006E0E80"/>
    <w:rsid w:val="006E5DD6"/>
    <w:rsid w:val="006F1586"/>
    <w:rsid w:val="006F1A94"/>
    <w:rsid w:val="006F6872"/>
    <w:rsid w:val="007111BF"/>
    <w:rsid w:val="00713BB3"/>
    <w:rsid w:val="007149EA"/>
    <w:rsid w:val="00742BF6"/>
    <w:rsid w:val="00753198"/>
    <w:rsid w:val="00754510"/>
    <w:rsid w:val="0075768F"/>
    <w:rsid w:val="00760412"/>
    <w:rsid w:val="00762830"/>
    <w:rsid w:val="00764110"/>
    <w:rsid w:val="00766F9C"/>
    <w:rsid w:val="00776E97"/>
    <w:rsid w:val="007C14BC"/>
    <w:rsid w:val="007C7D89"/>
    <w:rsid w:val="007D003F"/>
    <w:rsid w:val="007D3F19"/>
    <w:rsid w:val="007D4786"/>
    <w:rsid w:val="007D722F"/>
    <w:rsid w:val="007F3440"/>
    <w:rsid w:val="00800DB5"/>
    <w:rsid w:val="008066EC"/>
    <w:rsid w:val="00810712"/>
    <w:rsid w:val="00810BDC"/>
    <w:rsid w:val="008119CB"/>
    <w:rsid w:val="008161F3"/>
    <w:rsid w:val="00820E2B"/>
    <w:rsid w:val="00821DE6"/>
    <w:rsid w:val="008330A3"/>
    <w:rsid w:val="0083503D"/>
    <w:rsid w:val="008402D2"/>
    <w:rsid w:val="00842D4B"/>
    <w:rsid w:val="00860A12"/>
    <w:rsid w:val="00866263"/>
    <w:rsid w:val="00873FA8"/>
    <w:rsid w:val="00876341"/>
    <w:rsid w:val="00881283"/>
    <w:rsid w:val="00882178"/>
    <w:rsid w:val="008857D0"/>
    <w:rsid w:val="00886607"/>
    <w:rsid w:val="00895164"/>
    <w:rsid w:val="008A05ED"/>
    <w:rsid w:val="008A3057"/>
    <w:rsid w:val="008A4A0F"/>
    <w:rsid w:val="008B6504"/>
    <w:rsid w:val="008B76EA"/>
    <w:rsid w:val="008C1D50"/>
    <w:rsid w:val="008C59CC"/>
    <w:rsid w:val="008C6EC9"/>
    <w:rsid w:val="008D4FE9"/>
    <w:rsid w:val="008D6160"/>
    <w:rsid w:val="008D792A"/>
    <w:rsid w:val="008E0737"/>
    <w:rsid w:val="008F3297"/>
    <w:rsid w:val="00900D4B"/>
    <w:rsid w:val="0090110E"/>
    <w:rsid w:val="00901694"/>
    <w:rsid w:val="009043E4"/>
    <w:rsid w:val="00904955"/>
    <w:rsid w:val="00905228"/>
    <w:rsid w:val="009073DB"/>
    <w:rsid w:val="00934A60"/>
    <w:rsid w:val="009562C9"/>
    <w:rsid w:val="00957DEB"/>
    <w:rsid w:val="00965CB5"/>
    <w:rsid w:val="00970C1F"/>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6E94"/>
    <w:rsid w:val="009F38DD"/>
    <w:rsid w:val="00A02D05"/>
    <w:rsid w:val="00A05165"/>
    <w:rsid w:val="00A10223"/>
    <w:rsid w:val="00A15251"/>
    <w:rsid w:val="00A17260"/>
    <w:rsid w:val="00A23250"/>
    <w:rsid w:val="00A27B16"/>
    <w:rsid w:val="00A27C38"/>
    <w:rsid w:val="00A306D4"/>
    <w:rsid w:val="00A31046"/>
    <w:rsid w:val="00A31BDE"/>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92D42"/>
    <w:rsid w:val="00AA4634"/>
    <w:rsid w:val="00AA5071"/>
    <w:rsid w:val="00AA6A0E"/>
    <w:rsid w:val="00AC00A2"/>
    <w:rsid w:val="00AC479B"/>
    <w:rsid w:val="00AD2987"/>
    <w:rsid w:val="00AE1049"/>
    <w:rsid w:val="00AE4B95"/>
    <w:rsid w:val="00AE6D63"/>
    <w:rsid w:val="00AF3261"/>
    <w:rsid w:val="00AF4B3F"/>
    <w:rsid w:val="00AF6D30"/>
    <w:rsid w:val="00B03136"/>
    <w:rsid w:val="00B158C1"/>
    <w:rsid w:val="00B235EA"/>
    <w:rsid w:val="00B27BFA"/>
    <w:rsid w:val="00B426C0"/>
    <w:rsid w:val="00B54AEB"/>
    <w:rsid w:val="00B55E19"/>
    <w:rsid w:val="00B57C60"/>
    <w:rsid w:val="00B600E2"/>
    <w:rsid w:val="00B61699"/>
    <w:rsid w:val="00B70298"/>
    <w:rsid w:val="00B773F5"/>
    <w:rsid w:val="00B77F40"/>
    <w:rsid w:val="00B81E8C"/>
    <w:rsid w:val="00B972FC"/>
    <w:rsid w:val="00BB6809"/>
    <w:rsid w:val="00BC2066"/>
    <w:rsid w:val="00BC2189"/>
    <w:rsid w:val="00BD07BA"/>
    <w:rsid w:val="00BD19FC"/>
    <w:rsid w:val="00BF3C59"/>
    <w:rsid w:val="00BF58E8"/>
    <w:rsid w:val="00BF7B4E"/>
    <w:rsid w:val="00C15AAD"/>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7D59"/>
    <w:rsid w:val="00CA3286"/>
    <w:rsid w:val="00CB0B8E"/>
    <w:rsid w:val="00CB13DA"/>
    <w:rsid w:val="00CB539B"/>
    <w:rsid w:val="00CC0054"/>
    <w:rsid w:val="00CC2FA6"/>
    <w:rsid w:val="00CC35AD"/>
    <w:rsid w:val="00CC3A8F"/>
    <w:rsid w:val="00CD09A2"/>
    <w:rsid w:val="00CE1264"/>
    <w:rsid w:val="00CE15AA"/>
    <w:rsid w:val="00CF38BE"/>
    <w:rsid w:val="00CF7A57"/>
    <w:rsid w:val="00D03AB2"/>
    <w:rsid w:val="00D061BB"/>
    <w:rsid w:val="00D06D86"/>
    <w:rsid w:val="00D076DC"/>
    <w:rsid w:val="00D07BE3"/>
    <w:rsid w:val="00D11DA8"/>
    <w:rsid w:val="00D16347"/>
    <w:rsid w:val="00D1666B"/>
    <w:rsid w:val="00D16798"/>
    <w:rsid w:val="00D20534"/>
    <w:rsid w:val="00D22AC2"/>
    <w:rsid w:val="00D26333"/>
    <w:rsid w:val="00D27691"/>
    <w:rsid w:val="00D27CAE"/>
    <w:rsid w:val="00D34F59"/>
    <w:rsid w:val="00D452A8"/>
    <w:rsid w:val="00D460CB"/>
    <w:rsid w:val="00D46B1E"/>
    <w:rsid w:val="00D50271"/>
    <w:rsid w:val="00D560E2"/>
    <w:rsid w:val="00D57C33"/>
    <w:rsid w:val="00D668B8"/>
    <w:rsid w:val="00D84467"/>
    <w:rsid w:val="00D86FBC"/>
    <w:rsid w:val="00D91925"/>
    <w:rsid w:val="00D93916"/>
    <w:rsid w:val="00DA425A"/>
    <w:rsid w:val="00DB4D45"/>
    <w:rsid w:val="00DC3472"/>
    <w:rsid w:val="00DC5F24"/>
    <w:rsid w:val="00DC6C81"/>
    <w:rsid w:val="00DD3313"/>
    <w:rsid w:val="00DD35EE"/>
    <w:rsid w:val="00DD592B"/>
    <w:rsid w:val="00DD6088"/>
    <w:rsid w:val="00DD722A"/>
    <w:rsid w:val="00DE53D0"/>
    <w:rsid w:val="00DF0ABA"/>
    <w:rsid w:val="00DF0E45"/>
    <w:rsid w:val="00DF775D"/>
    <w:rsid w:val="00E01D08"/>
    <w:rsid w:val="00E02FA1"/>
    <w:rsid w:val="00E0464E"/>
    <w:rsid w:val="00E067E4"/>
    <w:rsid w:val="00E1262D"/>
    <w:rsid w:val="00E15BCC"/>
    <w:rsid w:val="00E17405"/>
    <w:rsid w:val="00E21BA6"/>
    <w:rsid w:val="00E4026B"/>
    <w:rsid w:val="00E43B4D"/>
    <w:rsid w:val="00E72A12"/>
    <w:rsid w:val="00E75BBD"/>
    <w:rsid w:val="00E817E2"/>
    <w:rsid w:val="00E87266"/>
    <w:rsid w:val="00E96BC9"/>
    <w:rsid w:val="00EA0A8A"/>
    <w:rsid w:val="00EA473E"/>
    <w:rsid w:val="00EA4C35"/>
    <w:rsid w:val="00EA5C26"/>
    <w:rsid w:val="00EB167A"/>
    <w:rsid w:val="00EB5AB9"/>
    <w:rsid w:val="00EC13FD"/>
    <w:rsid w:val="00EC204A"/>
    <w:rsid w:val="00EC49CC"/>
    <w:rsid w:val="00ED4934"/>
    <w:rsid w:val="00ED64EC"/>
    <w:rsid w:val="00EE1B34"/>
    <w:rsid w:val="00EE3A80"/>
    <w:rsid w:val="00EE4F2E"/>
    <w:rsid w:val="00EE510B"/>
    <w:rsid w:val="00F06A15"/>
    <w:rsid w:val="00F07CA3"/>
    <w:rsid w:val="00F14C5F"/>
    <w:rsid w:val="00F16757"/>
    <w:rsid w:val="00F25C12"/>
    <w:rsid w:val="00F34B7A"/>
    <w:rsid w:val="00F35FBD"/>
    <w:rsid w:val="00F37AE2"/>
    <w:rsid w:val="00F45FEA"/>
    <w:rsid w:val="00F504C7"/>
    <w:rsid w:val="00F505E0"/>
    <w:rsid w:val="00F5124B"/>
    <w:rsid w:val="00F54741"/>
    <w:rsid w:val="00F7207A"/>
    <w:rsid w:val="00F72BF5"/>
    <w:rsid w:val="00F80685"/>
    <w:rsid w:val="00FA5B7E"/>
    <w:rsid w:val="00FB0A24"/>
    <w:rsid w:val="00FC40B2"/>
    <w:rsid w:val="00FC4ADF"/>
    <w:rsid w:val="00FD19C7"/>
    <w:rsid w:val="00FD224B"/>
    <w:rsid w:val="00FE459D"/>
    <w:rsid w:val="00FE6A5E"/>
    <w:rsid w:val="00FE6D63"/>
    <w:rsid w:val="00FE7AFB"/>
    <w:rsid w:val="00FF4F76"/>
    <w:rsid w:val="28023D37"/>
    <w:rsid w:val="3CA25B20"/>
    <w:rsid w:val="46301509"/>
    <w:rsid w:val="63B99918"/>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paragraph" w:customStyle="1" w:styleId="paragraph">
    <w:name w:val="paragraph"/>
    <w:basedOn w:val="Normal"/>
    <w:rsid w:val="003437D5"/>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3437D5"/>
  </w:style>
  <w:style w:type="character" w:customStyle="1" w:styleId="eop">
    <w:name w:val="eop"/>
    <w:basedOn w:val="DefaultParagraphFont"/>
    <w:rsid w:val="003437D5"/>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FD224B"/>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olenne.delga@drc.ngo"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0E899-AD6A-4048-BBA3-F4E6F293C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3492</Words>
  <Characters>19909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23355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2022-09-15T11:26:00Z</dcterms:created>
  <dcterms:modified xsi:type="dcterms:W3CDTF">2023-03-03T09:40:00Z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